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DB3A2" w14:textId="77777777" w:rsidR="0088618A" w:rsidRPr="00100942" w:rsidRDefault="0088618A" w:rsidP="0088618A">
      <w:pPr>
        <w:rPr>
          <w:rFonts w:ascii="Aptos" w:hAnsi="Aptos"/>
        </w:rPr>
      </w:pPr>
    </w:p>
    <w:p w14:paraId="4D911A81" w14:textId="77777777" w:rsidR="0088618A" w:rsidRPr="00100942" w:rsidRDefault="0088618A" w:rsidP="0088618A">
      <w:pPr>
        <w:rPr>
          <w:rFonts w:ascii="Aptos" w:hAnsi="Aptos"/>
        </w:rPr>
      </w:pPr>
      <w:r w:rsidRPr="00100942">
        <w:rPr>
          <w:rFonts w:ascii="Aptos" w:hAnsi="Aptos"/>
          <w:noProof/>
          <w:lang w:eastAsia="nb-NO"/>
        </w:rPr>
        <mc:AlternateContent>
          <mc:Choice Requires="wps">
            <w:drawing>
              <wp:inline distT="0" distB="0" distL="0" distR="0" wp14:anchorId="7F71265E" wp14:editId="32D9DC42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CE34CA" w14:textId="77777777" w:rsidR="0088618A" w:rsidRPr="004848BA" w:rsidRDefault="0088618A" w:rsidP="0088618A">
                            <w:pPr>
                              <w:pStyle w:val="Tittelforside"/>
                              <w:rPr>
                                <w:rFonts w:ascii="Aptos" w:hAnsi="Aptos"/>
                                <w:b/>
                                <w:color w:val="012A4C"/>
                              </w:rPr>
                            </w:pPr>
                            <w:r w:rsidRPr="004848BA">
                              <w:rPr>
                                <w:rFonts w:ascii="Aptos" w:hAnsi="Aptos"/>
                                <w:b/>
                                <w:color w:val="012A4C"/>
                              </w:rPr>
                              <w:t>Bilag 5 til SSA-D</w:t>
                            </w:r>
                          </w:p>
                          <w:p w14:paraId="22CBD85D" w14:textId="77777777" w:rsidR="0088618A" w:rsidRPr="004848BA" w:rsidRDefault="0088618A" w:rsidP="00721E1E">
                            <w:pPr>
                              <w:pStyle w:val="undertittel"/>
                              <w:jc w:val="center"/>
                              <w:rPr>
                                <w:rFonts w:ascii="Aptos" w:hAnsi="Aptos"/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4848BA">
                              <w:rPr>
                                <w:rFonts w:ascii="Aptos" w:hAnsi="Aptos"/>
                                <w:color w:val="012A4C"/>
                                <w:sz w:val="36"/>
                                <w:szCs w:val="36"/>
                              </w:rPr>
                              <w:t>Tjenestenivå og standardiserte kompensasjoner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type w14:anchorId="7F71265E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" filled="f" stroked="f">
                <v:textbox>
                  <w:txbxContent>
                    <w:p w14:paraId="15CE34CA" w14:textId="77777777" w:rsidR="0088618A" w:rsidRPr="004848BA" w:rsidRDefault="0088618A" w:rsidP="0088618A">
                      <w:pPr>
                        <w:pStyle w:val="Tittelforside"/>
                        <w:rPr>
                          <w:rFonts w:ascii="Aptos" w:hAnsi="Aptos"/>
                          <w:b/>
                          <w:color w:val="012A4C"/>
                        </w:rPr>
                      </w:pPr>
                      <w:r w:rsidRPr="004848BA">
                        <w:rPr>
                          <w:rFonts w:ascii="Aptos" w:hAnsi="Aptos"/>
                          <w:b/>
                          <w:color w:val="012A4C"/>
                        </w:rPr>
                        <w:t>Bilag 5 til SSA-D</w:t>
                      </w:r>
                    </w:p>
                    <w:p w14:paraId="22CBD85D" w14:textId="77777777" w:rsidR="0088618A" w:rsidRPr="004848BA" w:rsidRDefault="0088618A" w:rsidP="00721E1E">
                      <w:pPr>
                        <w:pStyle w:val="undertittel"/>
                        <w:jc w:val="center"/>
                        <w:rPr>
                          <w:rFonts w:ascii="Aptos" w:hAnsi="Aptos"/>
                          <w:color w:val="012A4C"/>
                          <w:sz w:val="36"/>
                          <w:szCs w:val="36"/>
                        </w:rPr>
                      </w:pPr>
                      <w:r w:rsidRPr="004848BA">
                        <w:rPr>
                          <w:rFonts w:ascii="Aptos" w:hAnsi="Aptos"/>
                          <w:color w:val="012A4C"/>
                          <w:sz w:val="36"/>
                          <w:szCs w:val="36"/>
                        </w:rPr>
                        <w:t>Tjenestenivå og standardiserte kompensasjoner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100942">
        <w:rPr>
          <w:rFonts w:ascii="Aptos" w:hAnsi="Aptos"/>
          <w:noProof/>
          <w:lang w:eastAsia="nb-NO"/>
        </w:rPr>
        <mc:AlternateContent>
          <mc:Choice Requires="wps">
            <w:drawing>
              <wp:inline distT="0" distB="0" distL="0" distR="0" wp14:anchorId="6AE3B068" wp14:editId="3BF37D38">
                <wp:extent cx="5014595" cy="91440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83D5C" w14:textId="77777777" w:rsidR="0088618A" w:rsidRPr="004848BA" w:rsidRDefault="0088618A" w:rsidP="0088618A">
                            <w:pPr>
                              <w:pStyle w:val="undertittel2"/>
                              <w:rPr>
                                <w:rFonts w:ascii="Aptos" w:hAnsi="Aptos"/>
                              </w:rPr>
                            </w:pPr>
                          </w:p>
                          <w:p w14:paraId="6596902B" w14:textId="77777777" w:rsidR="0088618A" w:rsidRPr="004848BA" w:rsidRDefault="0088618A" w:rsidP="0088618A">
                            <w:pPr>
                              <w:pStyle w:val="undertittel2"/>
                              <w:rPr>
                                <w:rFonts w:ascii="Aptos" w:hAnsi="Aptos"/>
                              </w:rPr>
                            </w:pPr>
                            <w:r w:rsidRPr="004848BA">
                              <w:rPr>
                                <w:rFonts w:ascii="Aptos" w:hAnsi="Aptos"/>
                              </w:rPr>
                              <w:t>Statens standardavtale om levering driftstjenester til IT-løsninger</w:t>
                            </w:r>
                          </w:p>
                          <w:p w14:paraId="5C259FBB" w14:textId="77777777" w:rsidR="0088618A" w:rsidRPr="00564687" w:rsidRDefault="0088618A" w:rsidP="0088618A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 w14:anchorId="6AE3B068" id="Tekstboks 1" o:spid="_x0000_s1027" type="#_x0000_t202" style="width:394.8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" filled="f" stroked="f">
                <v:textbox>
                  <w:txbxContent>
                    <w:p w14:paraId="01383D5C" w14:textId="77777777" w:rsidR="0088618A" w:rsidRPr="004848BA" w:rsidRDefault="0088618A" w:rsidP="0088618A">
                      <w:pPr>
                        <w:pStyle w:val="undertittel2"/>
                        <w:rPr>
                          <w:rFonts w:ascii="Aptos" w:hAnsi="Aptos"/>
                        </w:rPr>
                      </w:pPr>
                    </w:p>
                    <w:p w14:paraId="6596902B" w14:textId="77777777" w:rsidR="0088618A" w:rsidRPr="004848BA" w:rsidRDefault="0088618A" w:rsidP="0088618A">
                      <w:pPr>
                        <w:pStyle w:val="undertittel2"/>
                        <w:rPr>
                          <w:rFonts w:ascii="Aptos" w:hAnsi="Aptos"/>
                        </w:rPr>
                      </w:pPr>
                      <w:r w:rsidRPr="004848BA">
                        <w:rPr>
                          <w:rFonts w:ascii="Aptos" w:hAnsi="Aptos"/>
                        </w:rPr>
                        <w:t>Statens standardavtale om levering driftstjenester til IT-løsninger</w:t>
                      </w:r>
                    </w:p>
                    <w:p w14:paraId="5C259FBB" w14:textId="77777777" w:rsidR="0088618A" w:rsidRPr="00564687" w:rsidRDefault="0088618A" w:rsidP="0088618A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2B299BC" w14:textId="77777777" w:rsidR="0088618A" w:rsidRPr="00100942" w:rsidRDefault="0088618A" w:rsidP="0088618A">
      <w:pPr>
        <w:rPr>
          <w:rFonts w:ascii="Aptos" w:hAnsi="Aptos"/>
        </w:rPr>
      </w:pPr>
    </w:p>
    <w:p w14:paraId="5164407C" w14:textId="23577A51" w:rsidR="00E35EC6" w:rsidRDefault="0088618A" w:rsidP="00721E1E">
      <w:pPr>
        <w:rPr>
          <w:rFonts w:ascii="Aptos" w:hAnsi="Aptos"/>
        </w:rPr>
      </w:pPr>
      <w:r w:rsidRPr="00100942">
        <w:rPr>
          <w:rFonts w:ascii="Aptos" w:hAnsi="Aptos"/>
        </w:rPr>
        <w:br w:type="page"/>
      </w:r>
      <w:bookmarkStart w:id="0" w:name="_Toc168676794"/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25840029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</w:rPr>
      </w:sdtEndPr>
      <w:sdtContent>
        <w:p w14:paraId="1B424CDE" w14:textId="5F0C9536" w:rsidR="00291271" w:rsidRDefault="00291271">
          <w:pPr>
            <w:pStyle w:val="Overskriftforinnholdsfortegnelse"/>
          </w:pPr>
          <w:r>
            <w:t>Innholdsfortegnelse</w:t>
          </w:r>
        </w:p>
        <w:p w14:paraId="093422F2" w14:textId="71AB7D4A" w:rsidR="005401E9" w:rsidRDefault="00291271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536334" w:history="1">
            <w:r w:rsidR="005401E9" w:rsidRPr="00D141AB">
              <w:rPr>
                <w:rStyle w:val="Hyperkobling"/>
                <w:rFonts w:eastAsia="Times New Roman"/>
                <w:noProof/>
                <w:lang w:eastAsia="nb-NO"/>
              </w:rPr>
              <w:t>Avtalens punkt 2.3.2.4 Samhandlingsplan og driftsspesifikasjon</w:t>
            </w:r>
            <w:r w:rsidR="005401E9">
              <w:rPr>
                <w:noProof/>
                <w:webHidden/>
              </w:rPr>
              <w:tab/>
            </w:r>
            <w:r w:rsidR="005401E9">
              <w:rPr>
                <w:noProof/>
                <w:webHidden/>
              </w:rPr>
              <w:fldChar w:fldCharType="begin"/>
            </w:r>
            <w:r w:rsidR="005401E9">
              <w:rPr>
                <w:noProof/>
                <w:webHidden/>
              </w:rPr>
              <w:instrText xml:space="preserve"> PAGEREF _Toc226536334 \h </w:instrText>
            </w:r>
            <w:r w:rsidR="005401E9">
              <w:rPr>
                <w:noProof/>
                <w:webHidden/>
              </w:rPr>
            </w:r>
            <w:r w:rsidR="005401E9">
              <w:rPr>
                <w:noProof/>
                <w:webHidden/>
              </w:rPr>
              <w:fldChar w:fldCharType="separate"/>
            </w:r>
            <w:r w:rsidR="005401E9">
              <w:rPr>
                <w:noProof/>
                <w:webHidden/>
              </w:rPr>
              <w:t>3</w:t>
            </w:r>
            <w:r w:rsidR="005401E9">
              <w:rPr>
                <w:noProof/>
                <w:webHidden/>
              </w:rPr>
              <w:fldChar w:fldCharType="end"/>
            </w:r>
          </w:hyperlink>
        </w:p>
        <w:p w14:paraId="302D5ECE" w14:textId="205749B6" w:rsidR="005401E9" w:rsidRDefault="005401E9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35" w:history="1">
            <w:r w:rsidRPr="00D141AB">
              <w:rPr>
                <w:rStyle w:val="Hyperkobling"/>
                <w:rFonts w:eastAsia="Times New Roman" w:cs="Times New Roman"/>
                <w:noProof/>
                <w:lang w:eastAsia="nb-NO"/>
              </w:rPr>
              <w:t>Om bilaget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AC3D9" w14:textId="3808D0FB" w:rsidR="005401E9" w:rsidRDefault="005401E9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36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Avtalens punkt 2.4.1 Krav til tjenestenivå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852D1" w14:textId="29B0AC8D" w:rsidR="005401E9" w:rsidRDefault="005401E9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37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2.Oppetid/tilgjengelighet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6E06D9" w14:textId="009E8F84" w:rsidR="005401E9" w:rsidRDefault="005401E9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38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2.1 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99464" w14:textId="027A2374" w:rsidR="005401E9" w:rsidRDefault="005401E9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39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2.2 Månedlig oppetid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8E86D7" w14:textId="25460E16" w:rsidR="005401E9" w:rsidRDefault="005401E9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0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2.3 Oppetid – driftsstans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D796A9" w14:textId="404D152D" w:rsidR="005401E9" w:rsidRDefault="005401E9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1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2.4 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B9FD7" w14:textId="6AA32E47" w:rsidR="005401E9" w:rsidRDefault="005401E9">
          <w:pPr>
            <w:pStyle w:val="INNH3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2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2.5 Svartid henvendelser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00220" w14:textId="790DA8F2" w:rsidR="005401E9" w:rsidRDefault="005401E9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3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Avtalens punkt 2.4.2 Uønskede hendelser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E6BC0" w14:textId="42D60368" w:rsidR="005401E9" w:rsidRDefault="005401E9">
          <w:pPr>
            <w:pStyle w:val="INNH2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4" w:history="1">
            <w:r w:rsidRPr="00D141AB">
              <w:rPr>
                <w:rStyle w:val="Hyperkobling"/>
                <w:noProof/>
              </w:rPr>
              <w:t>1. Feilretting - innsatsforpliktelser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894B1" w14:textId="64A26E63" w:rsidR="005401E9" w:rsidRDefault="005401E9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5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Avtalens punkt 2.4.5 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FD3287" w14:textId="158A4C9E" w:rsidR="005401E9" w:rsidRDefault="005401E9">
          <w:pPr>
            <w:pStyle w:val="INNH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6" w:history="1">
            <w:r w:rsidRPr="00D141AB">
              <w:rPr>
                <w:rStyle w:val="Hyperkobling"/>
                <w:rFonts w:eastAsia="Times New Roman"/>
                <w:noProof/>
                <w:lang w:eastAsia="nb-NO"/>
              </w:rPr>
              <w:t>Avtalens punkt 9.5.4 Økonomisk kompensasjon for brudd på avtalt tjenestenivå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831EB" w14:textId="15A48B8F" w:rsidR="005401E9" w:rsidRDefault="005401E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7" w:history="1">
            <w:r w:rsidRPr="00D141AB">
              <w:rPr>
                <w:rStyle w:val="Hyperkobling"/>
                <w:rFonts w:ascii="Times New Roman" w:eastAsia="Times New Roman" w:hAnsi="Times New Roman" w:cs="Times New Roman"/>
                <w:noProof/>
                <w:lang w:eastAsia="nb-NO"/>
              </w:rPr>
              <w:t>1.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D141AB">
              <w:rPr>
                <w:rStyle w:val="Hyperkobling"/>
                <w:rFonts w:ascii="Times New Roman" w:eastAsia="Times New Roman" w:hAnsi="Times New Roman" w:cs="Times New Roman"/>
                <w:noProof/>
                <w:lang w:eastAsia="nb-NO"/>
              </w:rPr>
              <w:t>Feilretting – prisavslag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EFEC25" w14:textId="35BD8152" w:rsidR="005401E9" w:rsidRDefault="005401E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8" w:history="1">
            <w:r w:rsidRPr="00D141AB">
              <w:rPr>
                <w:rStyle w:val="Hyperkobling"/>
                <w:rFonts w:eastAsia="Times New Roman" w:cs="Times New Roman"/>
                <w:noProof/>
                <w:lang w:eastAsia="nb-NO"/>
              </w:rPr>
              <w:t>2.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D141AB">
              <w:rPr>
                <w:rStyle w:val="Hyperkobling"/>
                <w:rFonts w:eastAsia="Times New Roman" w:cs="Times New Roman"/>
                <w:noProof/>
                <w:lang w:eastAsia="nb-NO"/>
              </w:rPr>
              <w:t>Oppetid og driftsstans - prisavslag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43373C" w14:textId="07C4EF0F" w:rsidR="005401E9" w:rsidRDefault="005401E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49" w:history="1">
            <w:r w:rsidRPr="00D141AB">
              <w:rPr>
                <w:rStyle w:val="Hyperkobling"/>
                <w:rFonts w:eastAsia="Times New Roman" w:cs="Times New Roman"/>
                <w:noProof/>
                <w:lang w:eastAsia="nb-NO"/>
              </w:rPr>
              <w:t>3.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D141AB">
              <w:rPr>
                <w:rStyle w:val="Hyperkobling"/>
                <w:rFonts w:eastAsia="Times New Roman" w:cs="Times New Roman"/>
                <w:noProof/>
                <w:lang w:eastAsia="nb-NO"/>
              </w:rPr>
              <w:t>Endringer - prisavslag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AAD2EF" w14:textId="78F88B9C" w:rsidR="005401E9" w:rsidRDefault="005401E9">
          <w:pPr>
            <w:pStyle w:val="INNH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226536350" w:history="1">
            <w:r w:rsidRPr="00D141AB">
              <w:rPr>
                <w:rStyle w:val="Hyperkobling"/>
                <w:rFonts w:eastAsia="Times New Roman" w:cs="Times New Roman"/>
                <w:noProof/>
                <w:lang w:eastAsia="nb-NO"/>
              </w:rPr>
              <w:t>4.</w:t>
            </w:r>
            <w:r>
              <w:rPr>
                <w:rFonts w:eastAsiaTheme="minorEastAsia"/>
                <w:noProof/>
                <w:lang w:eastAsia="nb-NO"/>
              </w:rPr>
              <w:tab/>
            </w:r>
            <w:r w:rsidRPr="00D141AB">
              <w:rPr>
                <w:rStyle w:val="Hyperkobling"/>
                <w:rFonts w:eastAsia="Times New Roman" w:cs="Times New Roman"/>
                <w:noProof/>
                <w:lang w:eastAsia="nb-NO"/>
              </w:rPr>
              <w:t>Henvendelser – prisavslag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_Toc226536350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8BB23E" w14:textId="076B0860" w:rsidR="00291271" w:rsidRDefault="00291271">
          <w:r>
            <w:rPr>
              <w:b/>
              <w:bCs/>
            </w:rPr>
            <w:fldChar w:fldCharType="end"/>
          </w:r>
        </w:p>
      </w:sdtContent>
    </w:sdt>
    <w:p w14:paraId="7EEAA9E1" w14:textId="77777777" w:rsidR="00721E1E" w:rsidRDefault="00721E1E" w:rsidP="00721E1E">
      <w:pPr>
        <w:rPr>
          <w:rFonts w:ascii="Aptos" w:hAnsi="Aptos"/>
        </w:rPr>
      </w:pPr>
    </w:p>
    <w:p w14:paraId="4CCBE004" w14:textId="77777777" w:rsidR="00721E1E" w:rsidRDefault="00721E1E" w:rsidP="00721E1E">
      <w:pPr>
        <w:rPr>
          <w:rFonts w:ascii="Aptos" w:hAnsi="Aptos"/>
        </w:rPr>
      </w:pPr>
    </w:p>
    <w:p w14:paraId="60236309" w14:textId="77777777" w:rsidR="00721E1E" w:rsidRDefault="00721E1E" w:rsidP="00721E1E">
      <w:pPr>
        <w:rPr>
          <w:rFonts w:ascii="Aptos" w:hAnsi="Aptos"/>
        </w:rPr>
      </w:pPr>
    </w:p>
    <w:p w14:paraId="056BB1AC" w14:textId="77777777" w:rsidR="00721E1E" w:rsidRDefault="00721E1E" w:rsidP="00721E1E">
      <w:pPr>
        <w:rPr>
          <w:rFonts w:ascii="Aptos" w:hAnsi="Aptos"/>
        </w:rPr>
      </w:pPr>
    </w:p>
    <w:p w14:paraId="01AFCDC8" w14:textId="77777777" w:rsidR="00721E1E" w:rsidRDefault="00721E1E" w:rsidP="00721E1E">
      <w:pPr>
        <w:rPr>
          <w:rFonts w:ascii="Aptos" w:hAnsi="Aptos"/>
        </w:rPr>
      </w:pPr>
    </w:p>
    <w:p w14:paraId="61474655" w14:textId="77777777" w:rsidR="00721E1E" w:rsidRDefault="00721E1E" w:rsidP="00721E1E">
      <w:pPr>
        <w:rPr>
          <w:rFonts w:ascii="Aptos" w:hAnsi="Aptos"/>
        </w:rPr>
      </w:pPr>
    </w:p>
    <w:p w14:paraId="7BA91E00" w14:textId="77777777" w:rsidR="00721E1E" w:rsidRDefault="00721E1E" w:rsidP="00721E1E">
      <w:pPr>
        <w:rPr>
          <w:rFonts w:ascii="Aptos" w:hAnsi="Aptos"/>
        </w:rPr>
      </w:pPr>
    </w:p>
    <w:p w14:paraId="318B4CE9" w14:textId="77777777" w:rsidR="00721E1E" w:rsidRDefault="00721E1E" w:rsidP="00721E1E">
      <w:pPr>
        <w:rPr>
          <w:rFonts w:ascii="Aptos" w:hAnsi="Aptos"/>
        </w:rPr>
      </w:pPr>
    </w:p>
    <w:bookmarkEnd w:id="0"/>
    <w:p w14:paraId="6C4FCAC3" w14:textId="61C90DAD" w:rsidR="009B49F6" w:rsidRDefault="009B49F6" w:rsidP="006B7A05">
      <w:pPr>
        <w:pStyle w:val="Overskrift1"/>
        <w:rPr>
          <w:rFonts w:eastAsia="Times New Roman"/>
          <w:color w:val="auto"/>
          <w:lang w:eastAsia="nb-NO"/>
        </w:rPr>
      </w:pPr>
    </w:p>
    <w:p w14:paraId="737429EF" w14:textId="77777777" w:rsidR="00F15E3F" w:rsidRPr="00F15E3F" w:rsidRDefault="00F15E3F" w:rsidP="00F15E3F">
      <w:pPr>
        <w:rPr>
          <w:lang w:eastAsia="nb-NO"/>
        </w:rPr>
      </w:pPr>
    </w:p>
    <w:p w14:paraId="649D5E05" w14:textId="77777777" w:rsidR="009B49F6" w:rsidRPr="006C060D" w:rsidRDefault="009B49F6" w:rsidP="006C060D">
      <w:pPr>
        <w:pStyle w:val="Overskrift1"/>
        <w:rPr>
          <w:rFonts w:eastAsia="Times New Roman"/>
          <w:color w:val="auto"/>
          <w:lang w:eastAsia="nb-NO"/>
        </w:rPr>
      </w:pPr>
      <w:bookmarkStart w:id="1" w:name="_Toc168676795"/>
      <w:bookmarkStart w:id="2" w:name="_Toc119938631"/>
      <w:bookmarkStart w:id="3" w:name="_Toc226536334"/>
      <w:r w:rsidRPr="006C060D">
        <w:rPr>
          <w:rFonts w:eastAsia="Times New Roman"/>
          <w:color w:val="auto"/>
          <w:lang w:eastAsia="nb-NO"/>
        </w:rPr>
        <w:lastRenderedPageBreak/>
        <w:t>Avtalens punkt 2.3.2.4 Samhandlingsplan og driftsspesifikasjon</w:t>
      </w:r>
      <w:bookmarkEnd w:id="1"/>
      <w:bookmarkEnd w:id="2"/>
      <w:bookmarkEnd w:id="3"/>
    </w:p>
    <w:p w14:paraId="042CD311" w14:textId="77777777" w:rsidR="009B49F6" w:rsidRPr="005401E9" w:rsidRDefault="009B49F6" w:rsidP="006C060D">
      <w:pPr>
        <w:pStyle w:val="Overskrift2"/>
        <w:rPr>
          <w:rFonts w:asciiTheme="minorHAnsi" w:eastAsia="Times New Roman" w:hAnsiTheme="minorHAnsi" w:cs="Times New Roman"/>
          <w:color w:val="auto"/>
          <w:lang w:eastAsia="nb-NO"/>
        </w:rPr>
      </w:pPr>
      <w:bookmarkStart w:id="4" w:name="_Toc226536335"/>
      <w:r w:rsidRPr="005401E9">
        <w:rPr>
          <w:rFonts w:asciiTheme="minorHAnsi" w:eastAsia="Times New Roman" w:hAnsiTheme="minorHAnsi" w:cs="Times New Roman"/>
          <w:color w:val="auto"/>
          <w:lang w:eastAsia="nb-NO"/>
        </w:rPr>
        <w:t>Om bilaget</w:t>
      </w:r>
      <w:bookmarkEnd w:id="4"/>
      <w:r w:rsidRPr="005401E9">
        <w:rPr>
          <w:rFonts w:asciiTheme="minorHAnsi" w:eastAsia="Times New Roman" w:hAnsiTheme="minorHAnsi" w:cs="Times New Roman"/>
          <w:color w:val="auto"/>
          <w:lang w:eastAsia="nb-NO"/>
        </w:rPr>
        <w:t> </w:t>
      </w:r>
    </w:p>
    <w:p w14:paraId="46A9E035" w14:textId="77777777" w:rsidR="009B49F6" w:rsidRPr="00D016D5" w:rsidRDefault="009B49F6" w:rsidP="009B49F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:lang w:eastAsia="nb-NO"/>
          <w14:ligatures w14:val="none"/>
        </w:rPr>
      </w:pPr>
      <w:r w:rsidRPr="00D016D5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Kunden har angitt kategorisert sine applikasjoner/tjenester i kategorier (se bilag 3) med tilknyttede SLA og definerte ansvarsforhold i bilag 1. De nærmere SLA-forpliktelser </w:t>
      </w:r>
      <w:proofErr w:type="gramStart"/>
      <w:r w:rsidRPr="00D016D5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fremkommer</w:t>
      </w:r>
      <w:proofErr w:type="gramEnd"/>
      <w:r w:rsidRPr="00D016D5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 av dette bilag. </w:t>
      </w:r>
    </w:p>
    <w:p w14:paraId="7E0B3175" w14:textId="77777777" w:rsidR="009B49F6" w:rsidRPr="00D016D5" w:rsidRDefault="009B49F6" w:rsidP="009B49F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:lang w:eastAsia="nb-NO"/>
          <w14:ligatures w14:val="none"/>
        </w:rPr>
      </w:pPr>
      <w:r w:rsidRPr="00D016D5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 </w:t>
      </w:r>
    </w:p>
    <w:p w14:paraId="0E755E67" w14:textId="19DCA168" w:rsidR="009B49F6" w:rsidRPr="00D016D5" w:rsidRDefault="009B49F6" w:rsidP="009B49F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:lang w:eastAsia="nb-NO"/>
          <w14:ligatures w14:val="none"/>
        </w:rPr>
      </w:pPr>
      <w:r w:rsidRPr="00D016D5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Kategorisering av feil </w:t>
      </w:r>
      <w:proofErr w:type="gramStart"/>
      <w:r w:rsidRPr="00D016D5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fremkommer</w:t>
      </w:r>
      <w:proofErr w:type="gramEnd"/>
      <w:r w:rsidRPr="00D016D5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 av SSA-D pkt</w:t>
      </w:r>
      <w:r w:rsidRPr="00442C0B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. 2.</w:t>
      </w:r>
      <w:r w:rsidR="00D10A0A" w:rsidRPr="00442C0B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4</w:t>
      </w:r>
      <w:r w:rsidRPr="00442C0B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 xml:space="preserve">.2: beskrivelse </w:t>
      </w:r>
      <w:r w:rsidRPr="00D016D5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er tilpasset av kunden. </w:t>
      </w:r>
    </w:p>
    <w:p w14:paraId="47B34380" w14:textId="77777777" w:rsidR="009B49F6" w:rsidRPr="00D016D5" w:rsidRDefault="009B49F6" w:rsidP="009B49F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:lang w:eastAsia="nb-NO"/>
          <w14:ligatures w14:val="none"/>
        </w:rPr>
      </w:pPr>
      <w:r w:rsidRPr="00D016D5">
        <w:rPr>
          <w:rFonts w:ascii="Times New Roman" w:eastAsia="Times New Roman" w:hAnsi="Times New Roman" w:cs="Times New Roman"/>
          <w:kern w:val="0"/>
          <w:sz w:val="22"/>
          <w:szCs w:val="22"/>
          <w:lang w:eastAsia="nb-NO"/>
          <w14:ligatures w14:val="none"/>
        </w:rPr>
        <w:t> </w:t>
      </w:r>
    </w:p>
    <w:tbl>
      <w:tblPr>
        <w:tblW w:w="0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1560"/>
        <w:gridCol w:w="4905"/>
      </w:tblGrid>
      <w:tr w:rsidR="009B49F6" w:rsidRPr="00D016D5" w14:paraId="75EA6216" w14:textId="77777777" w:rsidTr="00564C6B">
        <w:trPr>
          <w:trHeight w:val="30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31542D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  <w:t>Nivå</w:t>
            </w: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677118C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  <w:t>Kategori</w:t>
            </w: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 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E9017A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nb-NO"/>
                <w14:ligatures w14:val="none"/>
              </w:rPr>
              <w:t>Beskrivelse</w:t>
            </w: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 </w:t>
            </w:r>
          </w:p>
        </w:tc>
      </w:tr>
      <w:tr w:rsidR="009B49F6" w:rsidRPr="00D016D5" w14:paraId="7526360E" w14:textId="77777777" w:rsidTr="00564C6B">
        <w:trPr>
          <w:trHeight w:val="30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CBBF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A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2BA4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Kritisk 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F079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Hele eller vesentlige deler av driftstjenesten er utilgjengelig og som er så alvorlige at Kundens </w:t>
            </w:r>
          </w:p>
          <w:p w14:paraId="605606C8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virksomhet stanser eller må stanses for en kritisk gruppe av brukere og at feilen ikke </w:t>
            </w:r>
          </w:p>
          <w:p w14:paraId="5F4F02AB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kan omgås. </w:t>
            </w:r>
          </w:p>
        </w:tc>
      </w:tr>
      <w:tr w:rsidR="009B49F6" w:rsidRPr="00D016D5" w14:paraId="435116A6" w14:textId="77777777" w:rsidTr="00564C6B">
        <w:trPr>
          <w:trHeight w:val="30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B26B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B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8C1D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Alvorlig 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F4D3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Enkelte kritiske funksjoner virker ikke eller fungerer med vesentlig dårligere responstider enn avtalt, slik at Kundens virksomhet forsinkes. </w:t>
            </w:r>
          </w:p>
        </w:tc>
      </w:tr>
      <w:tr w:rsidR="009B49F6" w:rsidRPr="00D016D5" w14:paraId="51C1A4C8" w14:textId="77777777" w:rsidTr="00564C6B">
        <w:trPr>
          <w:trHeight w:val="30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A989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C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AE55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Mindre alvorlig 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CA3E" w14:textId="77777777" w:rsidR="009B49F6" w:rsidRPr="00D016D5" w:rsidRDefault="009B49F6" w:rsidP="009B49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nb-NO"/>
                <w14:ligatures w14:val="none"/>
              </w:rPr>
            </w:pPr>
            <w:r w:rsidRPr="00D016D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nb-NO"/>
                <w14:ligatures w14:val="none"/>
              </w:rPr>
              <w:t>Ikke-kritiske funksjoner virker ikke, nedsatt responstid i forhold til det som er avtalt kan forekomme. </w:t>
            </w:r>
          </w:p>
        </w:tc>
      </w:tr>
    </w:tbl>
    <w:p w14:paraId="0CDB7AF4" w14:textId="77777777" w:rsidR="009B49F6" w:rsidRPr="00D016D5" w:rsidRDefault="009B49F6" w:rsidP="009B49F6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B08A480" w14:textId="77777777" w:rsidR="009B49F6" w:rsidRPr="00FC16C9" w:rsidRDefault="009B49F6" w:rsidP="00FC16C9">
      <w:pPr>
        <w:pStyle w:val="Overskrift1"/>
        <w:rPr>
          <w:rFonts w:eastAsia="Times New Roman"/>
          <w:color w:val="auto"/>
          <w:lang w:eastAsia="nb-NO"/>
        </w:rPr>
      </w:pPr>
      <w:bookmarkStart w:id="5" w:name="_Toc168676796"/>
      <w:bookmarkStart w:id="6" w:name="_Toc119938632"/>
      <w:bookmarkStart w:id="7" w:name="_Toc226536336"/>
      <w:r w:rsidRPr="00FC16C9">
        <w:rPr>
          <w:rFonts w:eastAsia="Times New Roman"/>
          <w:color w:val="auto"/>
          <w:lang w:eastAsia="nb-NO"/>
        </w:rPr>
        <w:t>Avtalens punkt 2.4.1 Krav til tjenestenivå</w:t>
      </w:r>
      <w:bookmarkEnd w:id="5"/>
      <w:bookmarkEnd w:id="6"/>
      <w:bookmarkEnd w:id="7"/>
    </w:p>
    <w:p w14:paraId="2CD0F6D7" w14:textId="77777777" w:rsidR="0025589B" w:rsidRDefault="0025589B" w:rsidP="009B49F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1BEB719D" w14:textId="5ECF81F2" w:rsidR="008834F7" w:rsidRPr="008F33D2" w:rsidRDefault="00D609E5" w:rsidP="00FC16C9">
      <w:pPr>
        <w:pStyle w:val="Overskrift2"/>
        <w:rPr>
          <w:rFonts w:eastAsia="Times New Roman"/>
          <w:color w:val="auto"/>
          <w:lang w:eastAsia="nb-NO"/>
        </w:rPr>
      </w:pPr>
      <w:bookmarkStart w:id="8" w:name="_Toc226536337"/>
      <w:r>
        <w:rPr>
          <w:rFonts w:eastAsia="Times New Roman"/>
          <w:lang w:eastAsia="nb-NO"/>
        </w:rPr>
        <w:t>2.</w:t>
      </w:r>
      <w:r w:rsidR="008834F7" w:rsidRPr="008F33D2">
        <w:rPr>
          <w:rFonts w:eastAsia="Times New Roman"/>
          <w:color w:val="auto"/>
          <w:lang w:eastAsia="nb-NO"/>
        </w:rPr>
        <w:t>Oppetid/tilgjengelighet</w:t>
      </w:r>
      <w:bookmarkEnd w:id="8"/>
    </w:p>
    <w:p w14:paraId="32724FFB" w14:textId="27E8F535" w:rsidR="008834F7" w:rsidRPr="008F33D2" w:rsidRDefault="00FC16C9" w:rsidP="00FC16C9">
      <w:pPr>
        <w:pStyle w:val="Overskrift3"/>
        <w:rPr>
          <w:rFonts w:eastAsia="Times New Roman"/>
          <w:color w:val="auto"/>
          <w:lang w:eastAsia="nb-NO"/>
        </w:rPr>
      </w:pPr>
      <w:bookmarkStart w:id="9" w:name="_Toc226536338"/>
      <w:r w:rsidRPr="008F33D2">
        <w:rPr>
          <w:rFonts w:eastAsia="Times New Roman"/>
          <w:color w:val="auto"/>
          <w:lang w:eastAsia="nb-NO"/>
        </w:rPr>
        <w:t xml:space="preserve">2.1 </w:t>
      </w:r>
      <w:r w:rsidR="008834F7" w:rsidRPr="008F33D2">
        <w:rPr>
          <w:rFonts w:eastAsia="Times New Roman"/>
          <w:color w:val="auto"/>
          <w:lang w:eastAsia="nb-NO"/>
        </w:rPr>
        <w:t>Generelt</w:t>
      </w:r>
      <w:bookmarkEnd w:id="9"/>
    </w:p>
    <w:p w14:paraId="66730FA5" w14:textId="77777777" w:rsidR="008834F7" w:rsidRPr="008834F7" w:rsidRDefault="008834F7" w:rsidP="008834F7">
      <w:pPr>
        <w:spacing w:after="0" w:line="276" w:lineRule="auto"/>
        <w:jc w:val="both"/>
        <w:rPr>
          <w:rFonts w:ascii="Times New Roman" w:eastAsia="Times New Roman" w:hAnsi="Times New Roman" w:cs="Arial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Times New Roman" w:hAnsi="Times New Roman" w:cs="Arial"/>
          <w:kern w:val="0"/>
          <w:sz w:val="22"/>
          <w:lang w:eastAsia="nb-NO"/>
          <w14:ligatures w14:val="none"/>
        </w:rPr>
        <w:t>Med «oppetid» menes at tjenestene ikke har A-feil. B-Feil som ikke er rettet innen 6 timer eskaleres til A-feil.</w:t>
      </w:r>
    </w:p>
    <w:p w14:paraId="672C275F" w14:textId="77777777" w:rsidR="008834F7" w:rsidRPr="008834F7" w:rsidRDefault="008834F7" w:rsidP="008834F7">
      <w:pPr>
        <w:spacing w:after="0" w:line="276" w:lineRule="auto"/>
        <w:jc w:val="both"/>
        <w:rPr>
          <w:rFonts w:ascii="Times New Roman" w:eastAsia="Times New Roman" w:hAnsi="Times New Roman" w:cs="Arial"/>
          <w:kern w:val="0"/>
          <w:sz w:val="22"/>
          <w:lang w:eastAsia="nb-NO"/>
          <w14:ligatures w14:val="none"/>
        </w:rPr>
      </w:pPr>
    </w:p>
    <w:p w14:paraId="23EF6013" w14:textId="77777777" w:rsidR="008834F7" w:rsidRPr="008834F7" w:rsidRDefault="008834F7" w:rsidP="008834F7">
      <w:pPr>
        <w:spacing w:after="0" w:line="276" w:lineRule="auto"/>
        <w:jc w:val="both"/>
        <w:rPr>
          <w:rFonts w:ascii="Times New Roman" w:eastAsia="Times New Roman" w:hAnsi="Times New Roman" w:cs="Arial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Times New Roman" w:hAnsi="Times New Roman" w:cs="Arial"/>
          <w:kern w:val="0"/>
          <w:sz w:val="22"/>
          <w:lang w:eastAsia="nb-NO"/>
          <w14:ligatures w14:val="none"/>
        </w:rPr>
        <w:t xml:space="preserve">Oppetid er begrenset til forpliktelser som er angitt som leverandørens ansvar innen fastpris i bilag 1. </w:t>
      </w:r>
    </w:p>
    <w:p w14:paraId="31457658" w14:textId="77777777" w:rsidR="008834F7" w:rsidRPr="008834F7" w:rsidRDefault="008834F7" w:rsidP="008834F7">
      <w:pPr>
        <w:spacing w:after="0" w:line="276" w:lineRule="auto"/>
        <w:jc w:val="both"/>
        <w:rPr>
          <w:rFonts w:ascii="Times New Roman" w:eastAsia="Times New Roman" w:hAnsi="Times New Roman" w:cs="Arial"/>
          <w:kern w:val="0"/>
          <w:sz w:val="22"/>
          <w:lang w:eastAsia="nb-NO"/>
          <w14:ligatures w14:val="none"/>
        </w:rPr>
      </w:pPr>
    </w:p>
    <w:p w14:paraId="50D9E5B6" w14:textId="77777777" w:rsidR="008834F7" w:rsidRPr="008834F7" w:rsidRDefault="008834F7" w:rsidP="008834F7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Arial" w:hAnsi="Times New Roman" w:cs="Arial"/>
          <w:kern w:val="0"/>
          <w:sz w:val="22"/>
          <w:szCs w:val="22"/>
          <w:lang w:eastAsia="nb-NO"/>
          <w14:ligatures w14:val="none"/>
        </w:rPr>
        <w:t>Leverandøren skal sørge for at det foreligger årlige, godkjente planer for vedlikehold,</w:t>
      </w:r>
    </w:p>
    <w:p w14:paraId="524E457E" w14:textId="77777777" w:rsidR="008834F7" w:rsidRPr="008834F7" w:rsidRDefault="008834F7" w:rsidP="008834F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Arial" w:hAnsi="Times New Roman" w:cs="Arial"/>
          <w:kern w:val="0"/>
          <w:sz w:val="22"/>
          <w:lang w:eastAsia="nb-NO"/>
          <w14:ligatures w14:val="none"/>
        </w:rPr>
        <w:t>herunder oppgraderinger og endringer som kan påvirke Driftstjenestene, både innenfor og</w:t>
      </w:r>
    </w:p>
    <w:p w14:paraId="1FCCCC77" w14:textId="77777777" w:rsidR="008834F7" w:rsidRPr="008834F7" w:rsidRDefault="008834F7" w:rsidP="008834F7">
      <w:pPr>
        <w:spacing w:after="0" w:line="259" w:lineRule="auto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Arial" w:hAnsi="Times New Roman" w:cs="Arial"/>
          <w:kern w:val="0"/>
          <w:sz w:val="22"/>
          <w:szCs w:val="22"/>
          <w:lang w:eastAsia="nb-NO"/>
          <w14:ligatures w14:val="none"/>
        </w:rPr>
        <w:t>utenfor virketiden.</w:t>
      </w:r>
    </w:p>
    <w:p w14:paraId="0ECCB4F8" w14:textId="77777777" w:rsidR="008834F7" w:rsidRPr="008834F7" w:rsidRDefault="008834F7" w:rsidP="008834F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Arial" w:hAnsi="Times New Roman" w:cs="Arial"/>
          <w:kern w:val="0"/>
          <w:sz w:val="22"/>
          <w:lang w:eastAsia="nb-NO"/>
          <w14:ligatures w14:val="none"/>
        </w:rPr>
        <w:t>For nødvendig vedlikehold ut over dette, må Leverandøren avtale med og få godkjennelse fra Kunden før vedlikeholdet kan finne sted.</w:t>
      </w:r>
    </w:p>
    <w:p w14:paraId="5E47495C" w14:textId="77777777" w:rsidR="008834F7" w:rsidRPr="008834F7" w:rsidRDefault="008834F7" w:rsidP="008834F7">
      <w:pPr>
        <w:spacing w:after="0" w:line="276" w:lineRule="auto"/>
        <w:jc w:val="both"/>
        <w:rPr>
          <w:rFonts w:ascii="Times New Roman" w:eastAsia="Times New Roman" w:hAnsi="Times New Roman" w:cs="Arial"/>
          <w:kern w:val="0"/>
          <w:sz w:val="22"/>
          <w:lang w:eastAsia="nb-NO"/>
          <w14:ligatures w14:val="none"/>
        </w:rPr>
      </w:pPr>
    </w:p>
    <w:p w14:paraId="6FD64242" w14:textId="77777777" w:rsidR="008834F7" w:rsidRPr="008834F7" w:rsidRDefault="008834F7" w:rsidP="008834F7">
      <w:pPr>
        <w:spacing w:after="0" w:line="276" w:lineRule="auto"/>
        <w:jc w:val="both"/>
        <w:rPr>
          <w:rFonts w:ascii="Times New Roman" w:eastAsia="Times New Roman" w:hAnsi="Times New Roman" w:cs="Arial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Times New Roman" w:hAnsi="Times New Roman" w:cs="Arial"/>
          <w:kern w:val="0"/>
          <w:sz w:val="22"/>
          <w:lang w:eastAsia="nb-NO"/>
          <w14:ligatures w14:val="none"/>
        </w:rPr>
        <w:t>Oppetid beregnes på følgende vis:</w:t>
      </w:r>
    </w:p>
    <w:p w14:paraId="09B8D724" w14:textId="77777777" w:rsidR="008834F7" w:rsidRPr="008834F7" w:rsidRDefault="008834F7" w:rsidP="008834F7">
      <w:pPr>
        <w:spacing w:after="0" w:line="276" w:lineRule="auto"/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</w:pPr>
    </w:p>
    <w:p w14:paraId="1322289E" w14:textId="77777777" w:rsidR="008834F7" w:rsidRPr="008834F7" w:rsidRDefault="008834F7" w:rsidP="008834F7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>Oppetid=(1-(N-P)/</w:t>
      </w:r>
      <w:proofErr w:type="gramStart"/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>D)*</w:t>
      </w:r>
      <w:proofErr w:type="gramEnd"/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>100</w:t>
      </w:r>
    </w:p>
    <w:p w14:paraId="207CF324" w14:textId="77777777" w:rsidR="008834F7" w:rsidRPr="008834F7" w:rsidRDefault="008834F7" w:rsidP="008834F7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lang w:eastAsia="nb-NO"/>
          <w14:ligatures w14:val="none"/>
        </w:rPr>
      </w:pPr>
    </w:p>
    <w:p w14:paraId="74887954" w14:textId="77777777" w:rsidR="008834F7" w:rsidRPr="008834F7" w:rsidRDefault="008834F7" w:rsidP="008834F7">
      <w:pPr>
        <w:spacing w:after="0" w:line="276" w:lineRule="auto"/>
        <w:ind w:left="708" w:hanging="708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>P:</w:t>
      </w:r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ab/>
        <w:t>Nedetid i forbindelse med planlagt arbeid i henhold til plan for vedlikehold av løsningen (</w:t>
      </w:r>
      <w:proofErr w:type="spellStart"/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>vedlikeholdsvindu</w:t>
      </w:r>
      <w:proofErr w:type="spellEnd"/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 xml:space="preserve">) </w:t>
      </w:r>
    </w:p>
    <w:p w14:paraId="32A36FC5" w14:textId="77777777" w:rsidR="008834F7" w:rsidRPr="008834F7" w:rsidRDefault="008834F7" w:rsidP="008834F7">
      <w:pPr>
        <w:spacing w:after="0" w:line="276" w:lineRule="auto"/>
        <w:ind w:left="708" w:hanging="708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</w:p>
    <w:p w14:paraId="4303B3E7" w14:textId="77777777" w:rsidR="008834F7" w:rsidRPr="008834F7" w:rsidRDefault="008834F7" w:rsidP="008834F7">
      <w:pPr>
        <w:spacing w:after="0" w:line="276" w:lineRule="auto"/>
        <w:ind w:left="708" w:hanging="708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lastRenderedPageBreak/>
        <w:t>D:</w:t>
      </w:r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ab/>
        <w:t>Driftstid i minutter – totalt antall minutter i angitte tjenesteperiode</w:t>
      </w:r>
    </w:p>
    <w:p w14:paraId="00198EDF" w14:textId="77777777" w:rsidR="008834F7" w:rsidRPr="008834F7" w:rsidRDefault="008834F7" w:rsidP="008834F7">
      <w:pPr>
        <w:spacing w:after="0" w:line="276" w:lineRule="auto"/>
        <w:ind w:left="708" w:hanging="708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</w:p>
    <w:p w14:paraId="6F8AAE57" w14:textId="77777777" w:rsidR="008834F7" w:rsidRPr="008834F7" w:rsidRDefault="008834F7" w:rsidP="008834F7">
      <w:pPr>
        <w:spacing w:after="0" w:line="276" w:lineRule="auto"/>
        <w:ind w:left="708" w:hanging="708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>N:</w:t>
      </w:r>
      <w:r w:rsidRPr="008834F7"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  <w:tab/>
        <w:t xml:space="preserve">Nedetid i minutter – tiden løsningen har vært utilgjengelig og dette skyldes forhold Leverandøren er ansvarlig for, dvs. ikke force majeure eller andre forhold utenfor Leverandørens kontroll og ikke forhold som skyldes Kunden.  </w:t>
      </w:r>
    </w:p>
    <w:p w14:paraId="364F3BB0" w14:textId="3E3D62F8" w:rsidR="008834F7" w:rsidRPr="00E64425" w:rsidRDefault="001C02B5" w:rsidP="001C02B5">
      <w:pPr>
        <w:pStyle w:val="Overskrift3"/>
        <w:rPr>
          <w:rFonts w:eastAsia="Times New Roman"/>
          <w:color w:val="auto"/>
          <w:lang w:eastAsia="nb-NO"/>
        </w:rPr>
      </w:pPr>
      <w:bookmarkStart w:id="10" w:name="_Toc226536339"/>
      <w:r w:rsidRPr="00E64425">
        <w:rPr>
          <w:rFonts w:eastAsia="Times New Roman"/>
          <w:color w:val="auto"/>
          <w:lang w:eastAsia="nb-NO"/>
        </w:rPr>
        <w:t xml:space="preserve">2.2 </w:t>
      </w:r>
      <w:r w:rsidR="008834F7" w:rsidRPr="00E64425">
        <w:rPr>
          <w:rFonts w:eastAsia="Times New Roman"/>
          <w:color w:val="auto"/>
          <w:lang w:eastAsia="nb-NO"/>
        </w:rPr>
        <w:t>Månedlig oppetid</w:t>
      </w:r>
      <w:bookmarkEnd w:id="10"/>
    </w:p>
    <w:p w14:paraId="18B1AEC6" w14:textId="77777777" w:rsidR="008834F7" w:rsidRDefault="008834F7" w:rsidP="008834F7">
      <w:pPr>
        <w:spacing w:after="0" w:line="276" w:lineRule="auto"/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</w:pPr>
      <w:r w:rsidRPr="00E64425"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  <w:t xml:space="preserve">Tjenestene skal minst ha følgende månedlig (30 dager) tilgjengelighet. </w:t>
      </w:r>
    </w:p>
    <w:p w14:paraId="7716C833" w14:textId="77777777" w:rsidR="00882E74" w:rsidRPr="00E64425" w:rsidRDefault="00882E74" w:rsidP="008834F7">
      <w:pPr>
        <w:spacing w:after="0" w:line="276" w:lineRule="auto"/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</w:pPr>
    </w:p>
    <w:p w14:paraId="738AA19E" w14:textId="77777777" w:rsidR="008834F7" w:rsidRPr="00E64425" w:rsidRDefault="008834F7" w:rsidP="008834F7">
      <w:pPr>
        <w:spacing w:after="0" w:line="276" w:lineRule="auto"/>
        <w:rPr>
          <w:rFonts w:ascii="Times New Roman" w:eastAsia="Times New Roman" w:hAnsi="Times New Roman" w:cs="Arial"/>
          <w:b/>
          <w:kern w:val="0"/>
          <w:sz w:val="22"/>
          <w:szCs w:val="22"/>
          <w:lang w:eastAsia="nb-NO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2264"/>
        <w:gridCol w:w="2264"/>
        <w:gridCol w:w="2263"/>
      </w:tblGrid>
      <w:tr w:rsidR="008834F7" w:rsidRPr="00E64425" w14:paraId="2B799051" w14:textId="77777777" w:rsidTr="00882E74">
        <w:tc>
          <w:tcPr>
            <w:tcW w:w="2195" w:type="dxa"/>
            <w:shd w:val="clear" w:color="auto" w:fill="D9D9D9" w:themeFill="background1" w:themeFillShade="D9"/>
          </w:tcPr>
          <w:p w14:paraId="28671360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b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b/>
                <w:sz w:val="22"/>
                <w:szCs w:val="22"/>
              </w:rPr>
              <w:t>Tidsrom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155F0FC9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b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b/>
                <w:sz w:val="22"/>
                <w:szCs w:val="22"/>
              </w:rPr>
              <w:t>SLA1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AED578D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b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b/>
                <w:sz w:val="22"/>
                <w:szCs w:val="22"/>
              </w:rPr>
              <w:t>SLA2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E44ABA3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b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b/>
                <w:sz w:val="22"/>
                <w:szCs w:val="22"/>
              </w:rPr>
              <w:t>SLA3</w:t>
            </w:r>
          </w:p>
        </w:tc>
      </w:tr>
      <w:tr w:rsidR="008834F7" w:rsidRPr="00E64425" w14:paraId="13B1AA4C" w14:textId="77777777" w:rsidTr="00882E74">
        <w:tc>
          <w:tcPr>
            <w:tcW w:w="2195" w:type="dxa"/>
          </w:tcPr>
          <w:p w14:paraId="71A22FE4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sz w:val="22"/>
                <w:szCs w:val="22"/>
              </w:rPr>
              <w:t>Innen virketid</w:t>
            </w:r>
          </w:p>
        </w:tc>
        <w:tc>
          <w:tcPr>
            <w:tcW w:w="2303" w:type="dxa"/>
          </w:tcPr>
          <w:p w14:paraId="76142E11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1855C996">
              <w:rPr>
                <w:rFonts w:ascii="Times New Roman" w:eastAsia="Times New Roman" w:hAnsi="Times New Roman" w:cs="Arial"/>
                <w:sz w:val="22"/>
                <w:szCs w:val="22"/>
              </w:rPr>
              <w:t>99,5%</w:t>
            </w:r>
          </w:p>
        </w:tc>
        <w:tc>
          <w:tcPr>
            <w:tcW w:w="2303" w:type="dxa"/>
          </w:tcPr>
          <w:p w14:paraId="7F384645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sz w:val="22"/>
                <w:szCs w:val="22"/>
              </w:rPr>
              <w:t>99,7%</w:t>
            </w:r>
          </w:p>
        </w:tc>
        <w:tc>
          <w:tcPr>
            <w:tcW w:w="2303" w:type="dxa"/>
          </w:tcPr>
          <w:p w14:paraId="2CECCE43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1855C996">
              <w:rPr>
                <w:rFonts w:ascii="Times New Roman" w:eastAsia="Times New Roman" w:hAnsi="Times New Roman" w:cs="Arial"/>
                <w:sz w:val="22"/>
                <w:szCs w:val="22"/>
              </w:rPr>
              <w:t>98%</w:t>
            </w:r>
          </w:p>
        </w:tc>
      </w:tr>
      <w:tr w:rsidR="008834F7" w:rsidRPr="00E64425" w14:paraId="6233B180" w14:textId="77777777" w:rsidTr="00882E74">
        <w:tc>
          <w:tcPr>
            <w:tcW w:w="2195" w:type="dxa"/>
          </w:tcPr>
          <w:p w14:paraId="21DEE3CD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sz w:val="22"/>
                <w:szCs w:val="22"/>
              </w:rPr>
              <w:t>Utenfor virketid</w:t>
            </w:r>
          </w:p>
        </w:tc>
        <w:tc>
          <w:tcPr>
            <w:tcW w:w="2303" w:type="dxa"/>
          </w:tcPr>
          <w:p w14:paraId="7ED6002B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sz w:val="22"/>
                <w:szCs w:val="22"/>
              </w:rPr>
              <w:t>99%</w:t>
            </w:r>
          </w:p>
        </w:tc>
        <w:tc>
          <w:tcPr>
            <w:tcW w:w="2303" w:type="dxa"/>
          </w:tcPr>
          <w:p w14:paraId="72D16382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sz w:val="22"/>
                <w:szCs w:val="22"/>
              </w:rPr>
              <w:t>99,5%</w:t>
            </w:r>
          </w:p>
        </w:tc>
        <w:tc>
          <w:tcPr>
            <w:tcW w:w="2303" w:type="dxa"/>
          </w:tcPr>
          <w:p w14:paraId="65E37606" w14:textId="77777777" w:rsidR="008834F7" w:rsidRPr="00E64425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E64425">
              <w:rPr>
                <w:rFonts w:ascii="Times New Roman" w:eastAsia="Times New Roman" w:hAnsi="Times New Roman" w:cs="Arial"/>
                <w:sz w:val="22"/>
                <w:szCs w:val="22"/>
              </w:rPr>
              <w:t>98%</w:t>
            </w:r>
          </w:p>
        </w:tc>
      </w:tr>
    </w:tbl>
    <w:p w14:paraId="742D55DC" w14:textId="77777777" w:rsidR="008834F7" w:rsidRPr="00E64425" w:rsidRDefault="008834F7" w:rsidP="008834F7">
      <w:pPr>
        <w:spacing w:after="0" w:line="276" w:lineRule="auto"/>
        <w:rPr>
          <w:rFonts w:ascii="Times New Roman" w:eastAsia="Times New Roman" w:hAnsi="Times New Roman" w:cs="Arial"/>
          <w:b/>
          <w:kern w:val="0"/>
          <w:sz w:val="22"/>
          <w:szCs w:val="22"/>
          <w:lang w:eastAsia="nb-NO"/>
          <w14:ligatures w14:val="none"/>
        </w:rPr>
      </w:pPr>
    </w:p>
    <w:p w14:paraId="0A43DB60" w14:textId="77777777" w:rsidR="008834F7" w:rsidRPr="00E64425" w:rsidRDefault="008834F7" w:rsidP="008834F7">
      <w:pPr>
        <w:spacing w:after="0" w:line="276" w:lineRule="auto"/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</w:pPr>
      <w:r w:rsidRPr="00E64425"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  <w:t xml:space="preserve"> Med virketid menes virkedager fra </w:t>
      </w:r>
      <w:proofErr w:type="spellStart"/>
      <w:r w:rsidRPr="00E64425"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  <w:t>kl</w:t>
      </w:r>
      <w:proofErr w:type="spellEnd"/>
      <w:r w:rsidRPr="00E64425"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  <w:t xml:space="preserve"> 0700-1700</w:t>
      </w:r>
    </w:p>
    <w:p w14:paraId="6843AE7D" w14:textId="291A9FA7" w:rsidR="008834F7" w:rsidRPr="00E64425" w:rsidRDefault="002D1B06" w:rsidP="001C02B5">
      <w:pPr>
        <w:pStyle w:val="Overskrift3"/>
        <w:rPr>
          <w:rFonts w:eastAsia="Times New Roman"/>
          <w:color w:val="auto"/>
          <w:lang w:eastAsia="nb-NO"/>
        </w:rPr>
      </w:pPr>
      <w:bookmarkStart w:id="11" w:name="_Toc226536340"/>
      <w:r w:rsidRPr="00E64425">
        <w:rPr>
          <w:rFonts w:eastAsia="Times New Roman"/>
          <w:color w:val="auto"/>
          <w:lang w:eastAsia="nb-NO"/>
        </w:rPr>
        <w:t xml:space="preserve">2.3 </w:t>
      </w:r>
      <w:r w:rsidR="008834F7" w:rsidRPr="00E64425">
        <w:rPr>
          <w:rFonts w:eastAsia="Times New Roman"/>
          <w:color w:val="auto"/>
          <w:lang w:eastAsia="nb-NO"/>
        </w:rPr>
        <w:t>Oppetid – driftsstans</w:t>
      </w:r>
      <w:bookmarkEnd w:id="11"/>
    </w:p>
    <w:p w14:paraId="0789EF98" w14:textId="77777777" w:rsidR="008834F7" w:rsidRPr="008834F7" w:rsidRDefault="008834F7" w:rsidP="008834F7">
      <w:pPr>
        <w:spacing w:after="0" w:line="276" w:lineRule="auto"/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</w:pPr>
      <w:r w:rsidRPr="008834F7"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  <w:t xml:space="preserve">Dersom tjenestene er utilgjengelige i over en gitt tidsperiode, regnes dette som driftsstans som gir selvstendig grunnlag for prisavslag uansett om tjenestene har månedlig oppetid som angitt i tabellen over.  </w:t>
      </w:r>
    </w:p>
    <w:p w14:paraId="51B94933" w14:textId="77777777" w:rsidR="008834F7" w:rsidRPr="008834F7" w:rsidRDefault="008834F7" w:rsidP="008834F7">
      <w:pPr>
        <w:spacing w:after="0" w:line="276" w:lineRule="auto"/>
        <w:rPr>
          <w:rFonts w:ascii="Times New Roman" w:eastAsia="Times New Roman" w:hAnsi="Times New Roman" w:cs="Arial"/>
          <w:b/>
          <w:kern w:val="0"/>
          <w:sz w:val="22"/>
          <w:szCs w:val="22"/>
          <w:lang w:eastAsia="nb-NO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264"/>
        <w:gridCol w:w="2264"/>
        <w:gridCol w:w="2264"/>
      </w:tblGrid>
      <w:tr w:rsidR="008834F7" w:rsidRPr="008834F7" w14:paraId="23FBEC69" w14:textId="77777777" w:rsidTr="0056328E">
        <w:tc>
          <w:tcPr>
            <w:tcW w:w="2195" w:type="dxa"/>
            <w:shd w:val="clear" w:color="auto" w:fill="D9D9D9"/>
          </w:tcPr>
          <w:p w14:paraId="4C39FF18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b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b/>
                <w:sz w:val="22"/>
                <w:szCs w:val="22"/>
              </w:rPr>
              <w:t>Tidsrom</w:t>
            </w:r>
          </w:p>
        </w:tc>
        <w:tc>
          <w:tcPr>
            <w:tcW w:w="2303" w:type="dxa"/>
            <w:shd w:val="clear" w:color="auto" w:fill="D9D9D9"/>
          </w:tcPr>
          <w:p w14:paraId="67FC2631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b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b/>
                <w:bCs/>
                <w:sz w:val="22"/>
              </w:rPr>
              <w:t>SL</w:t>
            </w:r>
            <w:r w:rsidRPr="008834F7">
              <w:rPr>
                <w:rFonts w:ascii="Times New Roman" w:eastAsia="Times New Roman" w:hAnsi="Times New Roman" w:cs="Arial"/>
                <w:b/>
                <w:sz w:val="22"/>
              </w:rPr>
              <w:t>A1</w:t>
            </w:r>
          </w:p>
        </w:tc>
        <w:tc>
          <w:tcPr>
            <w:tcW w:w="2303" w:type="dxa"/>
            <w:shd w:val="clear" w:color="auto" w:fill="D9D9D9"/>
          </w:tcPr>
          <w:p w14:paraId="4F5203E9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b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b/>
                <w:bCs/>
                <w:sz w:val="22"/>
              </w:rPr>
              <w:t>SL</w:t>
            </w:r>
            <w:r w:rsidRPr="008834F7">
              <w:rPr>
                <w:rFonts w:ascii="Times New Roman" w:eastAsia="Times New Roman" w:hAnsi="Times New Roman" w:cs="Arial"/>
                <w:b/>
                <w:sz w:val="22"/>
              </w:rPr>
              <w:t>A2</w:t>
            </w:r>
          </w:p>
        </w:tc>
        <w:tc>
          <w:tcPr>
            <w:tcW w:w="2303" w:type="dxa"/>
            <w:shd w:val="clear" w:color="auto" w:fill="D9D9D9"/>
          </w:tcPr>
          <w:p w14:paraId="186CE0E2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b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b/>
                <w:bCs/>
                <w:sz w:val="22"/>
              </w:rPr>
              <w:t>SL</w:t>
            </w:r>
            <w:r w:rsidRPr="008834F7">
              <w:rPr>
                <w:rFonts w:ascii="Times New Roman" w:eastAsia="Times New Roman" w:hAnsi="Times New Roman" w:cs="Arial"/>
                <w:b/>
                <w:sz w:val="22"/>
              </w:rPr>
              <w:t>A3</w:t>
            </w:r>
          </w:p>
        </w:tc>
      </w:tr>
      <w:tr w:rsidR="008834F7" w:rsidRPr="008834F7" w14:paraId="760B4DF9" w14:textId="77777777" w:rsidTr="0056328E">
        <w:tc>
          <w:tcPr>
            <w:tcW w:w="2195" w:type="dxa"/>
          </w:tcPr>
          <w:p w14:paraId="12A9355D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Innen virketid, driftsstans inntrer</w:t>
            </w:r>
          </w:p>
        </w:tc>
        <w:tc>
          <w:tcPr>
            <w:tcW w:w="2303" w:type="dxa"/>
          </w:tcPr>
          <w:p w14:paraId="0070F3A0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45 minutter</w:t>
            </w:r>
          </w:p>
        </w:tc>
        <w:tc>
          <w:tcPr>
            <w:tcW w:w="2303" w:type="dxa"/>
          </w:tcPr>
          <w:p w14:paraId="083EF581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30 minutter</w:t>
            </w:r>
          </w:p>
        </w:tc>
        <w:tc>
          <w:tcPr>
            <w:tcW w:w="2303" w:type="dxa"/>
          </w:tcPr>
          <w:p w14:paraId="725D0810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60 minutter</w:t>
            </w:r>
          </w:p>
        </w:tc>
      </w:tr>
      <w:tr w:rsidR="008834F7" w:rsidRPr="008834F7" w14:paraId="66E09082" w14:textId="77777777" w:rsidTr="0056328E">
        <w:tc>
          <w:tcPr>
            <w:tcW w:w="2195" w:type="dxa"/>
          </w:tcPr>
          <w:p w14:paraId="2ABB514E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Utenfor virketid, driftsstans inntrer</w:t>
            </w:r>
          </w:p>
        </w:tc>
        <w:tc>
          <w:tcPr>
            <w:tcW w:w="2303" w:type="dxa"/>
          </w:tcPr>
          <w:p w14:paraId="6F2ADCF3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60 minutter</w:t>
            </w:r>
          </w:p>
        </w:tc>
        <w:tc>
          <w:tcPr>
            <w:tcW w:w="2303" w:type="dxa"/>
          </w:tcPr>
          <w:p w14:paraId="5A6B3848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60 minutter</w:t>
            </w:r>
          </w:p>
        </w:tc>
        <w:tc>
          <w:tcPr>
            <w:tcW w:w="2303" w:type="dxa"/>
          </w:tcPr>
          <w:p w14:paraId="5E5B1279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I/A</w:t>
            </w:r>
          </w:p>
        </w:tc>
      </w:tr>
      <w:tr w:rsidR="008834F7" w:rsidRPr="008834F7" w14:paraId="2B4102A3" w14:textId="77777777" w:rsidTr="0056328E">
        <w:tc>
          <w:tcPr>
            <w:tcW w:w="2195" w:type="dxa"/>
          </w:tcPr>
          <w:p w14:paraId="5014C249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Max antall pr 30 dager.</w:t>
            </w:r>
          </w:p>
        </w:tc>
        <w:tc>
          <w:tcPr>
            <w:tcW w:w="2303" w:type="dxa"/>
          </w:tcPr>
          <w:p w14:paraId="476E5C69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4</w:t>
            </w:r>
          </w:p>
        </w:tc>
        <w:tc>
          <w:tcPr>
            <w:tcW w:w="2303" w:type="dxa"/>
          </w:tcPr>
          <w:p w14:paraId="6FDC0594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14:paraId="66CEEC02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4</w:t>
            </w:r>
          </w:p>
        </w:tc>
      </w:tr>
    </w:tbl>
    <w:p w14:paraId="780EEEFE" w14:textId="77777777" w:rsidR="008834F7" w:rsidRPr="008834F7" w:rsidRDefault="008834F7" w:rsidP="008834F7">
      <w:pPr>
        <w:spacing w:after="0" w:line="276" w:lineRule="auto"/>
        <w:rPr>
          <w:rFonts w:ascii="Times New Roman" w:eastAsia="Times New Roman" w:hAnsi="Times New Roman" w:cs="Arial"/>
          <w:b/>
          <w:kern w:val="0"/>
          <w:sz w:val="22"/>
          <w:szCs w:val="22"/>
          <w:lang w:eastAsia="nb-NO"/>
          <w14:ligatures w14:val="none"/>
        </w:rPr>
      </w:pPr>
    </w:p>
    <w:p w14:paraId="6FF386EC" w14:textId="77777777" w:rsidR="008834F7" w:rsidRPr="008834F7" w:rsidRDefault="008834F7" w:rsidP="008834F7">
      <w:pPr>
        <w:spacing w:after="0" w:line="276" w:lineRule="auto"/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</w:pPr>
      <w:r w:rsidRPr="008834F7"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  <w:t xml:space="preserve">Med virketid menes virkedager fra </w:t>
      </w:r>
      <w:proofErr w:type="spellStart"/>
      <w:r w:rsidRPr="008834F7"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  <w:t>kl</w:t>
      </w:r>
      <w:proofErr w:type="spellEnd"/>
      <w:r w:rsidRPr="008834F7"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  <w:t xml:space="preserve"> 0700-1700</w:t>
      </w:r>
    </w:p>
    <w:p w14:paraId="579F5709" w14:textId="1B17C16C" w:rsidR="008834F7" w:rsidRPr="00E64425" w:rsidRDefault="002614FC" w:rsidP="002D1B06">
      <w:pPr>
        <w:pStyle w:val="Overskrift3"/>
        <w:rPr>
          <w:rFonts w:eastAsia="Times New Roman"/>
          <w:color w:val="auto"/>
          <w:lang w:eastAsia="nb-NO"/>
        </w:rPr>
      </w:pPr>
      <w:bookmarkStart w:id="12" w:name="_Toc226536341"/>
      <w:r w:rsidRPr="00E64425">
        <w:rPr>
          <w:rFonts w:eastAsia="Times New Roman"/>
          <w:color w:val="auto"/>
          <w:lang w:eastAsia="nb-NO"/>
        </w:rPr>
        <w:t>2</w:t>
      </w:r>
      <w:r w:rsidR="002D1B06" w:rsidRPr="00E64425">
        <w:rPr>
          <w:rFonts w:eastAsia="Times New Roman"/>
          <w:color w:val="auto"/>
          <w:lang w:eastAsia="nb-NO"/>
        </w:rPr>
        <w:t xml:space="preserve">.4 </w:t>
      </w:r>
      <w:r w:rsidR="008834F7" w:rsidRPr="00E64425">
        <w:rPr>
          <w:rFonts w:eastAsia="Times New Roman"/>
          <w:color w:val="auto"/>
          <w:lang w:eastAsia="nb-NO"/>
        </w:rPr>
        <w:t>Endringer</w:t>
      </w:r>
      <w:bookmarkEnd w:id="12"/>
      <w:r w:rsidR="008834F7" w:rsidRPr="00E64425">
        <w:rPr>
          <w:rFonts w:eastAsia="Times New Roman"/>
          <w:color w:val="auto"/>
          <w:lang w:eastAsia="nb-NO"/>
        </w:rPr>
        <w:t xml:space="preserve"> </w:t>
      </w:r>
    </w:p>
    <w:p w14:paraId="16DAD47B" w14:textId="215D1A58" w:rsidR="008834F7" w:rsidRPr="002614FC" w:rsidRDefault="002614FC" w:rsidP="002614FC">
      <w:pPr>
        <w:pStyle w:val="Overskrift4"/>
        <w:rPr>
          <w:rFonts w:eastAsia="Times New Roman"/>
          <w:i w:val="0"/>
          <w:iCs w:val="0"/>
          <w:lang w:eastAsia="nb-NO"/>
        </w:rPr>
      </w:pPr>
      <w:r w:rsidRPr="00E64425">
        <w:rPr>
          <w:rFonts w:eastAsia="Times New Roman"/>
          <w:i w:val="0"/>
          <w:iCs w:val="0"/>
          <w:color w:val="auto"/>
          <w:lang w:eastAsia="nb-NO"/>
        </w:rPr>
        <w:t xml:space="preserve">2.4.1 </w:t>
      </w:r>
      <w:r w:rsidR="008834F7" w:rsidRPr="00E64425">
        <w:rPr>
          <w:rFonts w:eastAsia="Times New Roman"/>
          <w:i w:val="0"/>
          <w:iCs w:val="0"/>
          <w:color w:val="auto"/>
          <w:lang w:eastAsia="nb-NO"/>
        </w:rPr>
        <w:t>Krav til behandlingstid – generelle endringe</w:t>
      </w:r>
      <w:r w:rsidR="008834F7" w:rsidRPr="002614FC">
        <w:rPr>
          <w:rFonts w:eastAsia="Times New Roman"/>
          <w:i w:val="0"/>
          <w:iCs w:val="0"/>
          <w:lang w:eastAsia="nb-NO"/>
        </w:rPr>
        <w:t>r</w:t>
      </w:r>
    </w:p>
    <w:p w14:paraId="64162ED9" w14:textId="77777777" w:rsidR="008834F7" w:rsidRPr="008834F7" w:rsidRDefault="008834F7" w:rsidP="008834F7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lang w:eastAsia="nb-NO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9"/>
        <w:gridCol w:w="4515"/>
      </w:tblGrid>
      <w:tr w:rsidR="008834F7" w:rsidRPr="008834F7" w14:paraId="76CB59EB" w14:textId="77777777" w:rsidTr="00882E74">
        <w:tc>
          <w:tcPr>
            <w:tcW w:w="4498" w:type="dxa"/>
            <w:shd w:val="clear" w:color="auto" w:fill="D9D9D9"/>
          </w:tcPr>
          <w:p w14:paraId="42103591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b/>
                <w:sz w:val="22"/>
                <w:szCs w:val="22"/>
              </w:rPr>
              <w:t>Beskrivelse</w:t>
            </w:r>
          </w:p>
        </w:tc>
        <w:tc>
          <w:tcPr>
            <w:tcW w:w="4606" w:type="dxa"/>
            <w:shd w:val="clear" w:color="auto" w:fill="D9D9D9"/>
          </w:tcPr>
          <w:p w14:paraId="02E3C363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b/>
                <w:sz w:val="22"/>
                <w:szCs w:val="22"/>
              </w:rPr>
              <w:t>Leveringstid</w:t>
            </w:r>
          </w:p>
        </w:tc>
      </w:tr>
      <w:tr w:rsidR="008834F7" w:rsidRPr="008834F7" w14:paraId="39249C8A" w14:textId="77777777" w:rsidTr="00882E74">
        <w:tc>
          <w:tcPr>
            <w:tcW w:w="4498" w:type="dxa"/>
          </w:tcPr>
          <w:p w14:paraId="72458BF9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 xml:space="preserve">Registrere mottatt </w:t>
            </w:r>
            <w:proofErr w:type="spellStart"/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Request</w:t>
            </w:r>
            <w:proofErr w:type="spellEnd"/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 xml:space="preserve"> for </w:t>
            </w:r>
            <w:proofErr w:type="spellStart"/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change</w:t>
            </w:r>
            <w:proofErr w:type="spellEnd"/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 xml:space="preserve"> (RFC)</w:t>
            </w:r>
          </w:p>
        </w:tc>
        <w:tc>
          <w:tcPr>
            <w:tcW w:w="4606" w:type="dxa"/>
          </w:tcPr>
          <w:p w14:paraId="7117CD1C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Samme dag</w:t>
            </w:r>
          </w:p>
        </w:tc>
      </w:tr>
      <w:tr w:rsidR="008834F7" w:rsidRPr="008834F7" w14:paraId="3B27F638" w14:textId="77777777" w:rsidTr="00882E74">
        <w:tc>
          <w:tcPr>
            <w:tcW w:w="4498" w:type="dxa"/>
          </w:tcPr>
          <w:p w14:paraId="4C962D3A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Utrede mindre endring med merkantil konsekvens og levere løsningsforslag med prisendring</w:t>
            </w:r>
          </w:p>
        </w:tc>
        <w:tc>
          <w:tcPr>
            <w:tcW w:w="4606" w:type="dxa"/>
          </w:tcPr>
          <w:p w14:paraId="3851F4C5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Innen 5 virkedager</w:t>
            </w:r>
          </w:p>
        </w:tc>
      </w:tr>
      <w:tr w:rsidR="008834F7" w:rsidRPr="008834F7" w14:paraId="2ADF68F2" w14:textId="77777777" w:rsidTr="00882E74">
        <w:tc>
          <w:tcPr>
            <w:tcW w:w="4498" w:type="dxa"/>
          </w:tcPr>
          <w:p w14:paraId="071D9538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lastRenderedPageBreak/>
              <w:t>Utredningsarbeid i forbindelse med større prosjekter.</w:t>
            </w:r>
          </w:p>
        </w:tc>
        <w:tc>
          <w:tcPr>
            <w:tcW w:w="4606" w:type="dxa"/>
          </w:tcPr>
          <w:p w14:paraId="14F234C7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Påstartet innen fem virkedager</w:t>
            </w:r>
          </w:p>
        </w:tc>
      </w:tr>
      <w:tr w:rsidR="008834F7" w:rsidRPr="008834F7" w14:paraId="7552748B" w14:textId="77777777" w:rsidTr="00882E74">
        <w:tc>
          <w:tcPr>
            <w:tcW w:w="4498" w:type="dxa"/>
          </w:tcPr>
          <w:p w14:paraId="57C9DDA9" w14:textId="1ACC4693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 xml:space="preserve">Standard </w:t>
            </w:r>
            <w:proofErr w:type="spellStart"/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Change</w:t>
            </w:r>
            <w:proofErr w:type="spellEnd"/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:</w:t>
            </w:r>
            <w:r w:rsidR="00B00910">
              <w:rPr>
                <w:rFonts w:ascii="Times New Roman" w:eastAsia="Times New Roman" w:hAnsi="Times New Roman" w:cs="Arial"/>
                <w:sz w:val="22"/>
                <w:szCs w:val="22"/>
              </w:rPr>
              <w:t xml:space="preserve"> (eksempler)</w:t>
            </w:r>
          </w:p>
          <w:p w14:paraId="76497CC0" w14:textId="77777777" w:rsidR="008834F7" w:rsidRPr="008834F7" w:rsidRDefault="008834F7" w:rsidP="008834F7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Brannmuråpning</w:t>
            </w:r>
          </w:p>
          <w:p w14:paraId="7C43C237" w14:textId="77777777" w:rsidR="008834F7" w:rsidRPr="008834F7" w:rsidRDefault="008834F7" w:rsidP="008834F7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Endring av IP-adresse</w:t>
            </w:r>
          </w:p>
          <w:p w14:paraId="4C5EAA73" w14:textId="77777777" w:rsidR="00B00910" w:rsidRPr="000B627D" w:rsidRDefault="00B00910" w:rsidP="008834F7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0B627D">
              <w:rPr>
                <w:rFonts w:ascii="Times New Roman" w:eastAsia="Times New Roman" w:hAnsi="Times New Roman" w:cs="Arial"/>
                <w:sz w:val="22"/>
                <w:szCs w:val="22"/>
              </w:rPr>
              <w:t xml:space="preserve">Hvitlisting i </w:t>
            </w:r>
            <w:proofErr w:type="spellStart"/>
            <w:r w:rsidRPr="000B627D">
              <w:rPr>
                <w:rFonts w:ascii="Times New Roman" w:eastAsia="Times New Roman" w:hAnsi="Times New Roman" w:cs="Arial"/>
                <w:sz w:val="22"/>
                <w:szCs w:val="22"/>
              </w:rPr>
              <w:t>Netscaler</w:t>
            </w:r>
            <w:proofErr w:type="spellEnd"/>
            <w:r w:rsidR="008834F7" w:rsidRPr="000B627D">
              <w:rPr>
                <w:rFonts w:ascii="Times New Roman" w:eastAsia="Times New Roman" w:hAnsi="Times New Roman" w:cs="Arial"/>
                <w:sz w:val="22"/>
                <w:szCs w:val="22"/>
              </w:rPr>
              <w:t xml:space="preserve"> </w:t>
            </w:r>
          </w:p>
          <w:p w14:paraId="4E7EAA8C" w14:textId="5BF01197" w:rsidR="008834F7" w:rsidRPr="008834F7" w:rsidRDefault="00017C86" w:rsidP="008834F7">
            <w:pPr>
              <w:numPr>
                <w:ilvl w:val="0"/>
                <w:numId w:val="4"/>
              </w:numPr>
              <w:spacing w:line="276" w:lineRule="auto"/>
              <w:contextualSpacing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0B627D">
              <w:rPr>
                <w:rFonts w:ascii="Times New Roman" w:eastAsia="Times New Roman" w:hAnsi="Times New Roman" w:cs="Arial"/>
                <w:sz w:val="22"/>
                <w:szCs w:val="22"/>
              </w:rPr>
              <w:t xml:space="preserve">Enkel </w:t>
            </w:r>
            <w:proofErr w:type="spellStart"/>
            <w:r w:rsidRPr="000B627D">
              <w:rPr>
                <w:rFonts w:ascii="Times New Roman" w:eastAsia="Times New Roman" w:hAnsi="Times New Roman" w:cs="Arial"/>
                <w:sz w:val="22"/>
                <w:szCs w:val="22"/>
              </w:rPr>
              <w:t>r</w:t>
            </w:r>
            <w:r w:rsidR="009519FC" w:rsidRPr="000B627D">
              <w:rPr>
                <w:rFonts w:ascii="Times New Roman" w:eastAsia="Times New Roman" w:hAnsi="Times New Roman" w:cs="Arial"/>
                <w:sz w:val="22"/>
                <w:szCs w:val="22"/>
              </w:rPr>
              <w:t>estore</w:t>
            </w:r>
            <w:proofErr w:type="spellEnd"/>
            <w:r w:rsidR="009519FC" w:rsidRPr="000B627D">
              <w:rPr>
                <w:rFonts w:ascii="Times New Roman" w:eastAsia="Times New Roman" w:hAnsi="Times New Roman" w:cs="Arial"/>
                <w:sz w:val="22"/>
                <w:szCs w:val="22"/>
              </w:rPr>
              <w:t xml:space="preserve"> av </w:t>
            </w:r>
            <w:r>
              <w:rPr>
                <w:rFonts w:ascii="Times New Roman" w:eastAsia="Times New Roman" w:hAnsi="Times New Roman" w:cs="Arial"/>
                <w:sz w:val="22"/>
                <w:szCs w:val="22"/>
              </w:rPr>
              <w:t>server/filer</w:t>
            </w:r>
          </w:p>
        </w:tc>
        <w:tc>
          <w:tcPr>
            <w:tcW w:w="4606" w:type="dxa"/>
          </w:tcPr>
          <w:p w14:paraId="6C618C5B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  <w:r w:rsidRPr="008834F7">
              <w:rPr>
                <w:rFonts w:ascii="Times New Roman" w:eastAsia="Times New Roman" w:hAnsi="Times New Roman" w:cs="Arial"/>
                <w:sz w:val="22"/>
                <w:szCs w:val="22"/>
              </w:rPr>
              <w:t>Innen 2 virkedager</w:t>
            </w:r>
          </w:p>
        </w:tc>
      </w:tr>
      <w:tr w:rsidR="008834F7" w:rsidRPr="008834F7" w14:paraId="44D122DC" w14:textId="77777777" w:rsidTr="00882E74">
        <w:tc>
          <w:tcPr>
            <w:tcW w:w="4498" w:type="dxa"/>
          </w:tcPr>
          <w:p w14:paraId="774DF181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</w:p>
        </w:tc>
        <w:tc>
          <w:tcPr>
            <w:tcW w:w="4606" w:type="dxa"/>
          </w:tcPr>
          <w:p w14:paraId="0436C932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 w:cs="Arial"/>
                <w:sz w:val="22"/>
                <w:szCs w:val="22"/>
              </w:rPr>
            </w:pPr>
          </w:p>
        </w:tc>
      </w:tr>
    </w:tbl>
    <w:p w14:paraId="7D71A041" w14:textId="77777777" w:rsidR="00D40D82" w:rsidRDefault="00D40D82" w:rsidP="00D40D82">
      <w:pPr>
        <w:pStyle w:val="Overskrift4"/>
        <w:rPr>
          <w:rFonts w:eastAsia="Times New Roman"/>
          <w:i w:val="0"/>
          <w:iCs w:val="0"/>
          <w:lang w:eastAsia="nb-NO"/>
        </w:rPr>
      </w:pPr>
    </w:p>
    <w:p w14:paraId="26332565" w14:textId="60502393" w:rsidR="008834F7" w:rsidRPr="00E64425" w:rsidRDefault="00D40D82" w:rsidP="00D40D82">
      <w:pPr>
        <w:pStyle w:val="Overskrift4"/>
        <w:rPr>
          <w:rFonts w:eastAsia="Times New Roman"/>
          <w:i w:val="0"/>
          <w:iCs w:val="0"/>
          <w:color w:val="auto"/>
          <w:lang w:eastAsia="nb-NO"/>
        </w:rPr>
      </w:pPr>
      <w:r w:rsidRPr="00E64425">
        <w:rPr>
          <w:rFonts w:eastAsia="Times New Roman"/>
          <w:i w:val="0"/>
          <w:iCs w:val="0"/>
          <w:color w:val="auto"/>
          <w:lang w:eastAsia="nb-NO"/>
        </w:rPr>
        <w:t xml:space="preserve">2.4.2 </w:t>
      </w:r>
      <w:r w:rsidR="008834F7" w:rsidRPr="00E64425">
        <w:rPr>
          <w:rFonts w:eastAsia="Times New Roman"/>
          <w:i w:val="0"/>
          <w:iCs w:val="0"/>
          <w:color w:val="auto"/>
          <w:lang w:eastAsia="nb-NO"/>
        </w:rPr>
        <w:t>Krav til behandlingstid – spesifikke endringer</w:t>
      </w:r>
    </w:p>
    <w:p w14:paraId="151B1DEF" w14:textId="77777777" w:rsidR="00D40D82" w:rsidRPr="00D40D82" w:rsidRDefault="00D40D82" w:rsidP="00D40D82">
      <w:pPr>
        <w:rPr>
          <w:lang w:eastAsia="nb-N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4531"/>
      </w:tblGrid>
      <w:tr w:rsidR="008834F7" w:rsidRPr="008834F7" w14:paraId="2CBFCD2D" w14:textId="77777777" w:rsidTr="0056328E">
        <w:tc>
          <w:tcPr>
            <w:tcW w:w="4498" w:type="dxa"/>
            <w:shd w:val="clear" w:color="auto" w:fill="D9D9D9"/>
          </w:tcPr>
          <w:p w14:paraId="132E5482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b/>
                <w:sz w:val="22"/>
                <w:szCs w:val="22"/>
              </w:rPr>
              <w:t>Beskrivelse</w:t>
            </w:r>
          </w:p>
        </w:tc>
        <w:tc>
          <w:tcPr>
            <w:tcW w:w="4606" w:type="dxa"/>
            <w:shd w:val="clear" w:color="auto" w:fill="D9D9D9"/>
          </w:tcPr>
          <w:p w14:paraId="736CB745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</w:rPr>
            </w:pPr>
            <w:r w:rsidRPr="008834F7">
              <w:rPr>
                <w:rFonts w:ascii="Times New Roman" w:eastAsia="Times New Roman" w:hAnsi="Times New Roman" w:cs="Arial"/>
                <w:b/>
                <w:sz w:val="22"/>
                <w:szCs w:val="22"/>
              </w:rPr>
              <w:t>Leveringstid</w:t>
            </w:r>
          </w:p>
        </w:tc>
      </w:tr>
      <w:tr w:rsidR="008834F7" w:rsidRPr="008834F7" w14:paraId="2B125B0D" w14:textId="77777777" w:rsidTr="0056328E">
        <w:tc>
          <w:tcPr>
            <w:tcW w:w="4498" w:type="dxa"/>
          </w:tcPr>
          <w:p w14:paraId="552EFB9B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/>
                <w:sz w:val="22"/>
              </w:rPr>
              <w:t>Installasjon av enkel applikasjon</w:t>
            </w:r>
          </w:p>
        </w:tc>
        <w:tc>
          <w:tcPr>
            <w:tcW w:w="4606" w:type="dxa"/>
          </w:tcPr>
          <w:p w14:paraId="0677555C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/>
                <w:sz w:val="22"/>
              </w:rPr>
              <w:t>1-3 virkedager</w:t>
            </w:r>
          </w:p>
        </w:tc>
      </w:tr>
      <w:tr w:rsidR="008834F7" w:rsidRPr="008834F7" w14:paraId="3622D977" w14:textId="77777777" w:rsidTr="0056328E">
        <w:tc>
          <w:tcPr>
            <w:tcW w:w="4498" w:type="dxa"/>
          </w:tcPr>
          <w:p w14:paraId="7A3BD723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/>
                <w:sz w:val="22"/>
              </w:rPr>
              <w:t>Installasjon av kompleks applikasjon</w:t>
            </w:r>
          </w:p>
        </w:tc>
        <w:tc>
          <w:tcPr>
            <w:tcW w:w="4606" w:type="dxa"/>
          </w:tcPr>
          <w:p w14:paraId="64B95C9D" w14:textId="77777777" w:rsidR="008834F7" w:rsidRPr="008834F7" w:rsidRDefault="008834F7" w:rsidP="008834F7">
            <w:pPr>
              <w:spacing w:line="276" w:lineRule="auto"/>
              <w:rPr>
                <w:rFonts w:ascii="Times New Roman" w:eastAsia="Times New Roman" w:hAnsi="Times New Roman"/>
                <w:sz w:val="22"/>
              </w:rPr>
            </w:pPr>
            <w:r w:rsidRPr="008834F7">
              <w:rPr>
                <w:rFonts w:ascii="Times New Roman" w:eastAsia="Times New Roman" w:hAnsi="Times New Roman"/>
                <w:sz w:val="22"/>
              </w:rPr>
              <w:t>3-5 virkedager</w:t>
            </w:r>
          </w:p>
        </w:tc>
      </w:tr>
    </w:tbl>
    <w:p w14:paraId="78DB7542" w14:textId="77777777" w:rsidR="00236FF0" w:rsidRDefault="00236FF0" w:rsidP="009B49F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2DECAAEB" w14:textId="7670165A" w:rsidR="00665C92" w:rsidRPr="00E64425" w:rsidRDefault="00455827" w:rsidP="00455827">
      <w:pPr>
        <w:pStyle w:val="Overskrift3"/>
        <w:rPr>
          <w:rFonts w:eastAsia="Times New Roman"/>
          <w:color w:val="auto"/>
          <w:szCs w:val="22"/>
          <w:lang w:eastAsia="nb-NO"/>
        </w:rPr>
      </w:pPr>
      <w:bookmarkStart w:id="13" w:name="_Toc226536342"/>
      <w:r w:rsidRPr="00E64425">
        <w:rPr>
          <w:rFonts w:eastAsia="Times New Roman"/>
          <w:color w:val="auto"/>
          <w:lang w:eastAsia="nb-NO"/>
        </w:rPr>
        <w:t xml:space="preserve">2.5 </w:t>
      </w:r>
      <w:r w:rsidR="00665C92" w:rsidRPr="00E64425">
        <w:rPr>
          <w:rFonts w:eastAsia="Times New Roman"/>
          <w:color w:val="auto"/>
          <w:lang w:eastAsia="nb-NO"/>
        </w:rPr>
        <w:t>Svartid henvendelser</w:t>
      </w:r>
      <w:bookmarkEnd w:id="13"/>
    </w:p>
    <w:p w14:paraId="6B65C186" w14:textId="2443CE6A" w:rsidR="00665C92" w:rsidRPr="00E64425" w:rsidRDefault="003444BC" w:rsidP="003444BC">
      <w:pPr>
        <w:pStyle w:val="Overskrift4"/>
        <w:rPr>
          <w:rFonts w:eastAsia="Times New Roman"/>
          <w:i w:val="0"/>
          <w:iCs w:val="0"/>
          <w:color w:val="auto"/>
          <w:lang w:eastAsia="nb-NO"/>
        </w:rPr>
      </w:pPr>
      <w:r w:rsidRPr="00E64425">
        <w:rPr>
          <w:rFonts w:eastAsia="Times New Roman"/>
          <w:i w:val="0"/>
          <w:iCs w:val="0"/>
          <w:color w:val="auto"/>
          <w:lang w:eastAsia="nb-NO"/>
        </w:rPr>
        <w:t xml:space="preserve">2.5.1 </w:t>
      </w:r>
      <w:r w:rsidR="00665C92" w:rsidRPr="00E64425">
        <w:rPr>
          <w:rFonts w:eastAsia="Times New Roman"/>
          <w:i w:val="0"/>
          <w:iCs w:val="0"/>
          <w:color w:val="auto"/>
          <w:lang w:eastAsia="nb-NO"/>
        </w:rPr>
        <w:t>Krav til svartid henvendelser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665C92" w:rsidRPr="00665C92" w14:paraId="0F5A5B8C" w14:textId="77777777" w:rsidTr="001A27E3">
        <w:tc>
          <w:tcPr>
            <w:tcW w:w="4606" w:type="dxa"/>
            <w:shd w:val="clear" w:color="auto" w:fill="D9D9D9"/>
          </w:tcPr>
          <w:p w14:paraId="39BE2ED0" w14:textId="77777777" w:rsidR="00665C92" w:rsidRPr="00456428" w:rsidRDefault="00665C92" w:rsidP="00665C92">
            <w:pPr>
              <w:spacing w:line="276" w:lineRule="auto"/>
              <w:rPr>
                <w:rFonts w:ascii="Times New Roman" w:eastAsia="Times New Roman" w:hAnsi="Times New Roman" w:cs="Arial"/>
                <w:b/>
              </w:rPr>
            </w:pPr>
            <w:r w:rsidRPr="00456428">
              <w:rPr>
                <w:rFonts w:ascii="Times New Roman" w:eastAsia="Times New Roman" w:hAnsi="Times New Roman" w:cs="Arial"/>
                <w:b/>
              </w:rPr>
              <w:t>Kategori</w:t>
            </w:r>
          </w:p>
        </w:tc>
        <w:tc>
          <w:tcPr>
            <w:tcW w:w="4606" w:type="dxa"/>
            <w:shd w:val="clear" w:color="auto" w:fill="D9D9D9"/>
          </w:tcPr>
          <w:p w14:paraId="5016A23A" w14:textId="77777777" w:rsidR="00665C92" w:rsidRPr="00456428" w:rsidRDefault="00665C92" w:rsidP="00665C92">
            <w:pPr>
              <w:spacing w:line="276" w:lineRule="auto"/>
              <w:rPr>
                <w:rFonts w:ascii="Times New Roman" w:eastAsia="Times New Roman" w:hAnsi="Times New Roman" w:cs="Arial"/>
                <w:b/>
              </w:rPr>
            </w:pPr>
            <w:r w:rsidRPr="00456428">
              <w:rPr>
                <w:rFonts w:ascii="Times New Roman" w:eastAsia="Times New Roman" w:hAnsi="Times New Roman" w:cs="Arial"/>
                <w:b/>
              </w:rPr>
              <w:t>Responstid</w:t>
            </w:r>
          </w:p>
        </w:tc>
      </w:tr>
      <w:tr w:rsidR="00665C92" w:rsidRPr="00665C92" w14:paraId="3D8F12CE" w14:textId="77777777" w:rsidTr="001A27E3">
        <w:tc>
          <w:tcPr>
            <w:tcW w:w="4606" w:type="dxa"/>
          </w:tcPr>
          <w:p w14:paraId="1876C07C" w14:textId="77777777" w:rsidR="00665C92" w:rsidRPr="00456428" w:rsidRDefault="00665C92" w:rsidP="00665C92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proofErr w:type="spellStart"/>
            <w:r w:rsidRPr="00456428">
              <w:rPr>
                <w:rFonts w:ascii="Times New Roman" w:eastAsia="Times New Roman" w:hAnsi="Times New Roman" w:cs="Arial"/>
              </w:rPr>
              <w:t>Helpdesk</w:t>
            </w:r>
            <w:proofErr w:type="spellEnd"/>
            <w:r w:rsidRPr="00456428">
              <w:rPr>
                <w:rFonts w:ascii="Times New Roman" w:eastAsia="Times New Roman" w:hAnsi="Times New Roman" w:cs="Arial"/>
              </w:rPr>
              <w:t>, generell kompetanse</w:t>
            </w:r>
          </w:p>
        </w:tc>
        <w:tc>
          <w:tcPr>
            <w:tcW w:w="4606" w:type="dxa"/>
          </w:tcPr>
          <w:p w14:paraId="1EC3187C" w14:textId="77777777" w:rsidR="00665C92" w:rsidRPr="00456428" w:rsidRDefault="00665C92" w:rsidP="00665C92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Innen 10 minutter i virketid</w:t>
            </w:r>
          </w:p>
        </w:tc>
      </w:tr>
      <w:tr w:rsidR="00665C92" w:rsidRPr="00665C92" w14:paraId="1D8F5FB2" w14:textId="77777777" w:rsidTr="001A27E3">
        <w:tc>
          <w:tcPr>
            <w:tcW w:w="4606" w:type="dxa"/>
          </w:tcPr>
          <w:p w14:paraId="34D146CC" w14:textId="77777777" w:rsidR="00665C92" w:rsidRPr="00456428" w:rsidRDefault="00665C92" w:rsidP="00665C92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Personell med relevant teknisk kompetanse</w:t>
            </w:r>
          </w:p>
        </w:tc>
        <w:tc>
          <w:tcPr>
            <w:tcW w:w="4606" w:type="dxa"/>
          </w:tcPr>
          <w:p w14:paraId="5B95D168" w14:textId="77777777" w:rsidR="00665C92" w:rsidRPr="00456428" w:rsidRDefault="00665C92" w:rsidP="00665C92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Innen 1-2 virkedager</w:t>
            </w:r>
          </w:p>
        </w:tc>
      </w:tr>
      <w:tr w:rsidR="00665C92" w:rsidRPr="00665C92" w14:paraId="3C9C1B05" w14:textId="77777777" w:rsidTr="001A27E3">
        <w:tc>
          <w:tcPr>
            <w:tcW w:w="4606" w:type="dxa"/>
          </w:tcPr>
          <w:p w14:paraId="2056EC22" w14:textId="77777777" w:rsidR="00665C92" w:rsidRPr="00456428" w:rsidRDefault="00665C92" w:rsidP="00665C92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Tilgjengelighet for teknisk personell som har utført større eller komplekse endringer som en viss sannsynlighet kan medføre feil for kundens produksjonsmiljø.</w:t>
            </w:r>
          </w:p>
        </w:tc>
        <w:tc>
          <w:tcPr>
            <w:tcW w:w="4606" w:type="dxa"/>
          </w:tcPr>
          <w:p w14:paraId="41AD9E3B" w14:textId="77777777" w:rsidR="00665C92" w:rsidRPr="00456428" w:rsidRDefault="00665C92" w:rsidP="00665C92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Innen 5-10 virkedager</w:t>
            </w:r>
          </w:p>
        </w:tc>
      </w:tr>
    </w:tbl>
    <w:p w14:paraId="4869B30A" w14:textId="77777777" w:rsidR="00665C92" w:rsidRDefault="00665C92" w:rsidP="009B49F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03B53C5B" w14:textId="77777777" w:rsidR="00665C92" w:rsidRPr="009B49F6" w:rsidRDefault="00665C92" w:rsidP="009B49F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7197FB6F" w14:textId="77777777" w:rsidR="009B49F6" w:rsidRPr="00D016D5" w:rsidRDefault="009B49F6" w:rsidP="00D016D5">
      <w:pPr>
        <w:pStyle w:val="Overskrift1"/>
        <w:rPr>
          <w:rFonts w:eastAsia="Times New Roman"/>
          <w:color w:val="auto"/>
          <w:lang w:eastAsia="nb-NO"/>
        </w:rPr>
      </w:pPr>
      <w:bookmarkStart w:id="14" w:name="_Toc168676797"/>
      <w:bookmarkStart w:id="15" w:name="_Toc119938633"/>
      <w:bookmarkStart w:id="16" w:name="_Toc226536343"/>
      <w:r w:rsidRPr="00D016D5">
        <w:rPr>
          <w:rFonts w:eastAsia="Times New Roman"/>
          <w:color w:val="auto"/>
          <w:lang w:eastAsia="nb-NO"/>
        </w:rPr>
        <w:t>Avtalens punkt 2.4.2 Uønskede hendelser</w:t>
      </w:r>
      <w:bookmarkEnd w:id="14"/>
      <w:bookmarkEnd w:id="15"/>
      <w:bookmarkEnd w:id="16"/>
      <w:r w:rsidRPr="00D016D5">
        <w:rPr>
          <w:rFonts w:eastAsia="Times New Roman"/>
          <w:color w:val="auto"/>
          <w:lang w:eastAsia="nb-NO"/>
        </w:rPr>
        <w:t xml:space="preserve"> </w:t>
      </w:r>
    </w:p>
    <w:p w14:paraId="6E95C131" w14:textId="77777777" w:rsidR="009B49F6" w:rsidRPr="00442C0B" w:rsidRDefault="009B49F6" w:rsidP="009B49F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442C0B">
        <w:rPr>
          <w:rFonts w:ascii="Calibri" w:eastAsia="Calibri" w:hAnsi="Calibri" w:cs="Times New Roman"/>
          <w:kern w:val="0"/>
          <w14:ligatures w14:val="none"/>
        </w:rPr>
        <w:t>Frister og rutiner for håndtering av uønskede hendelser skal fremgå her. Annen klassifisering av uønskede hendelser enn det som følger av punkt 2.4.2 kan også fremgå her.</w:t>
      </w:r>
    </w:p>
    <w:p w14:paraId="2923E74C" w14:textId="77777777" w:rsidR="00DC2F3D" w:rsidRDefault="00DC2F3D" w:rsidP="009B49F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7DD19930" w14:textId="5650F7DC" w:rsidR="00DC2F3D" w:rsidRPr="00D016D5" w:rsidRDefault="00E5456C" w:rsidP="00D016D5">
      <w:pPr>
        <w:pStyle w:val="Overskrift2"/>
        <w:rPr>
          <w:color w:val="auto"/>
        </w:rPr>
      </w:pPr>
      <w:bookmarkStart w:id="17" w:name="_Toc226536344"/>
      <w:r>
        <w:rPr>
          <w:color w:val="auto"/>
        </w:rPr>
        <w:t>1</w:t>
      </w:r>
      <w:r w:rsidR="00D016D5" w:rsidRPr="00D016D5">
        <w:rPr>
          <w:color w:val="auto"/>
        </w:rPr>
        <w:t xml:space="preserve">. </w:t>
      </w:r>
      <w:r w:rsidR="00DC2F3D" w:rsidRPr="00D016D5">
        <w:rPr>
          <w:color w:val="auto"/>
        </w:rPr>
        <w:t>Feilretting - innsatsforpliktelser</w:t>
      </w:r>
      <w:bookmarkEnd w:id="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2260"/>
        <w:gridCol w:w="2260"/>
        <w:gridCol w:w="2282"/>
      </w:tblGrid>
      <w:tr w:rsidR="00DC2F3D" w:rsidRPr="00DC2F3D" w14:paraId="29C35099" w14:textId="77777777" w:rsidTr="00434C3B">
        <w:tc>
          <w:tcPr>
            <w:tcW w:w="2195" w:type="dxa"/>
            <w:shd w:val="clear" w:color="auto" w:fill="D9D9D9"/>
          </w:tcPr>
          <w:p w14:paraId="6CEEBB40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03" w:type="dxa"/>
            <w:shd w:val="clear" w:color="auto" w:fill="D9D9D9"/>
          </w:tcPr>
          <w:p w14:paraId="1D9266FC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  <w:b/>
              </w:rPr>
            </w:pPr>
            <w:r w:rsidRPr="00456428">
              <w:rPr>
                <w:rFonts w:ascii="Times New Roman" w:eastAsia="Times New Roman" w:hAnsi="Times New Roman" w:cs="Arial"/>
                <w:b/>
              </w:rPr>
              <w:t>SLA1 - normal</w:t>
            </w:r>
          </w:p>
        </w:tc>
        <w:tc>
          <w:tcPr>
            <w:tcW w:w="2303" w:type="dxa"/>
            <w:shd w:val="clear" w:color="auto" w:fill="D9D9D9"/>
          </w:tcPr>
          <w:p w14:paraId="14859835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  <w:b/>
              </w:rPr>
            </w:pPr>
            <w:r w:rsidRPr="00456428">
              <w:rPr>
                <w:rFonts w:ascii="Times New Roman" w:eastAsia="Times New Roman" w:hAnsi="Times New Roman" w:cs="Arial"/>
                <w:b/>
              </w:rPr>
              <w:t>SLA2 - høy</w:t>
            </w:r>
          </w:p>
        </w:tc>
        <w:tc>
          <w:tcPr>
            <w:tcW w:w="2303" w:type="dxa"/>
            <w:shd w:val="clear" w:color="auto" w:fill="D9D9D9"/>
          </w:tcPr>
          <w:p w14:paraId="642CE7BE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  <w:b/>
              </w:rPr>
            </w:pPr>
            <w:r w:rsidRPr="00456428">
              <w:rPr>
                <w:rFonts w:ascii="Times New Roman" w:eastAsia="Times New Roman" w:hAnsi="Times New Roman" w:cs="Arial"/>
                <w:b/>
              </w:rPr>
              <w:t>SLA3 – test og utviklingsmiljø</w:t>
            </w:r>
          </w:p>
        </w:tc>
      </w:tr>
      <w:tr w:rsidR="00DC2F3D" w:rsidRPr="00DC2F3D" w14:paraId="45A39CF4" w14:textId="77777777" w:rsidTr="00434C3B">
        <w:tc>
          <w:tcPr>
            <w:tcW w:w="2195" w:type="dxa"/>
          </w:tcPr>
          <w:p w14:paraId="44F7B8A0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lastRenderedPageBreak/>
              <w:t>A-Kritiske feil</w:t>
            </w:r>
          </w:p>
        </w:tc>
        <w:tc>
          <w:tcPr>
            <w:tcW w:w="2303" w:type="dxa"/>
          </w:tcPr>
          <w:p w14:paraId="6E72B10E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Feilretting skal starte innen 1 timer etter at feilen er meldt, og pågå uten ugrunnet opphold til feilen er rettet.</w:t>
            </w:r>
          </w:p>
        </w:tc>
        <w:tc>
          <w:tcPr>
            <w:tcW w:w="2303" w:type="dxa"/>
          </w:tcPr>
          <w:p w14:paraId="40FF6B9C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Feilretting skal starte innen 15 minutter etter at feilen er meldt og pågå uten ugrunnet opphold til feilen er rettet.</w:t>
            </w:r>
          </w:p>
        </w:tc>
        <w:tc>
          <w:tcPr>
            <w:tcW w:w="2303" w:type="dxa"/>
          </w:tcPr>
          <w:p w14:paraId="21D00D86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Feilretting skal starte innen 2 timer etter at feilen er meldt innen virketid og pågå uten ugrunnet opphold innen virketid frem til feilen er rettet.</w:t>
            </w:r>
          </w:p>
        </w:tc>
      </w:tr>
      <w:tr w:rsidR="00DC2F3D" w:rsidRPr="00DC2F3D" w14:paraId="45F6DD53" w14:textId="77777777" w:rsidTr="00434C3B">
        <w:tc>
          <w:tcPr>
            <w:tcW w:w="2195" w:type="dxa"/>
          </w:tcPr>
          <w:p w14:paraId="30C91D39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B-Alvorlige feil</w:t>
            </w:r>
          </w:p>
        </w:tc>
        <w:tc>
          <w:tcPr>
            <w:tcW w:w="2303" w:type="dxa"/>
          </w:tcPr>
          <w:p w14:paraId="2E72F2B8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Feilretting skal starte innen 2 timer etter at feilen er meldt, og pågå uten ugrunnet opphold til feilen er rettet.</w:t>
            </w:r>
          </w:p>
        </w:tc>
        <w:tc>
          <w:tcPr>
            <w:tcW w:w="2303" w:type="dxa"/>
          </w:tcPr>
          <w:p w14:paraId="0AD63C9C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Feilretting skal starte innen 1 time etter at feilen er meldt og pågå uten ugrunnet opphold til feilen er rettet.</w:t>
            </w:r>
          </w:p>
        </w:tc>
        <w:tc>
          <w:tcPr>
            <w:tcW w:w="2303" w:type="dxa"/>
          </w:tcPr>
          <w:p w14:paraId="57DFF640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Etter avtale, innen rimelig tid</w:t>
            </w:r>
          </w:p>
        </w:tc>
      </w:tr>
      <w:tr w:rsidR="00DC2F3D" w:rsidRPr="00DC2F3D" w14:paraId="37763986" w14:textId="77777777" w:rsidTr="00434C3B">
        <w:tc>
          <w:tcPr>
            <w:tcW w:w="2195" w:type="dxa"/>
          </w:tcPr>
          <w:p w14:paraId="2A959E75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C-Mindre alvorlige feil</w:t>
            </w:r>
          </w:p>
        </w:tc>
        <w:tc>
          <w:tcPr>
            <w:tcW w:w="2303" w:type="dxa"/>
          </w:tcPr>
          <w:p w14:paraId="48ECB828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Feilretting skal starte innen 4 timer etter at feilen er meldt, og pågå uten ugrunnet opphold innen virketid til feilen er rettet.</w:t>
            </w:r>
          </w:p>
        </w:tc>
        <w:tc>
          <w:tcPr>
            <w:tcW w:w="2303" w:type="dxa"/>
          </w:tcPr>
          <w:p w14:paraId="3C61C593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Feilretting skal starte innen 3 timer etter at feilen er meldt, og pågå uten ugrunnet opphold innen virketid til feilen er rettet.</w:t>
            </w:r>
          </w:p>
        </w:tc>
        <w:tc>
          <w:tcPr>
            <w:tcW w:w="2303" w:type="dxa"/>
          </w:tcPr>
          <w:p w14:paraId="0DE57996" w14:textId="77777777" w:rsidR="00DC2F3D" w:rsidRPr="00456428" w:rsidRDefault="00DC2F3D" w:rsidP="00DC2F3D">
            <w:pPr>
              <w:spacing w:line="276" w:lineRule="auto"/>
              <w:rPr>
                <w:rFonts w:ascii="Times New Roman" w:eastAsia="Times New Roman" w:hAnsi="Times New Roman" w:cs="Arial"/>
              </w:rPr>
            </w:pPr>
            <w:r w:rsidRPr="00456428">
              <w:rPr>
                <w:rFonts w:ascii="Times New Roman" w:eastAsia="Times New Roman" w:hAnsi="Times New Roman" w:cs="Arial"/>
              </w:rPr>
              <w:t>Etter avtale, innen rimelig tid</w:t>
            </w:r>
          </w:p>
        </w:tc>
      </w:tr>
    </w:tbl>
    <w:p w14:paraId="4D898ED7" w14:textId="77777777" w:rsidR="00DC2F3D" w:rsidRPr="00DC2F3D" w:rsidRDefault="00DC2F3D" w:rsidP="00DC2F3D">
      <w:pPr>
        <w:spacing w:after="0" w:line="276" w:lineRule="auto"/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</w:pPr>
    </w:p>
    <w:p w14:paraId="31399AAF" w14:textId="77777777" w:rsidR="00DC2F3D" w:rsidRPr="00DC2F3D" w:rsidRDefault="00DC2F3D" w:rsidP="00DC2F3D">
      <w:pPr>
        <w:spacing w:after="0" w:line="276" w:lineRule="auto"/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</w:pPr>
      <w:r w:rsidRPr="00DC2F3D">
        <w:rPr>
          <w:rFonts w:ascii="Times New Roman" w:eastAsia="Times New Roman" w:hAnsi="Times New Roman" w:cs="Arial"/>
          <w:kern w:val="0"/>
          <w:sz w:val="22"/>
          <w:szCs w:val="22"/>
          <w:lang w:eastAsia="nb-NO"/>
          <w14:ligatures w14:val="none"/>
        </w:rPr>
        <w:t>Med virketid menes virkedager fra kl. 0700-1700</w:t>
      </w:r>
    </w:p>
    <w:p w14:paraId="1352BB95" w14:textId="77777777" w:rsidR="00DC2F3D" w:rsidRPr="009B49F6" w:rsidRDefault="00DC2F3D" w:rsidP="009B49F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022155FD" w14:textId="77777777" w:rsidR="009B49F6" w:rsidRPr="00A93A7C" w:rsidRDefault="009B49F6" w:rsidP="00A93A7C">
      <w:pPr>
        <w:pStyle w:val="Overskrift1"/>
        <w:rPr>
          <w:rFonts w:eastAsia="Times New Roman"/>
          <w:color w:val="auto"/>
          <w:lang w:eastAsia="nb-NO"/>
        </w:rPr>
      </w:pPr>
      <w:bookmarkStart w:id="18" w:name="_Toc119938634"/>
      <w:bookmarkStart w:id="19" w:name="_Toc168676798"/>
      <w:bookmarkStart w:id="20" w:name="_Toc226536345"/>
      <w:r w:rsidRPr="00A93A7C">
        <w:rPr>
          <w:rFonts w:eastAsia="Times New Roman"/>
          <w:color w:val="auto"/>
          <w:lang w:eastAsia="nb-NO"/>
        </w:rPr>
        <w:t>Avtalens punkt 2.4.5 Rapportering</w:t>
      </w:r>
      <w:bookmarkEnd w:id="18"/>
      <w:bookmarkEnd w:id="19"/>
      <w:bookmarkEnd w:id="20"/>
    </w:p>
    <w:p w14:paraId="53EC6EA6" w14:textId="77777777" w:rsidR="009B49F6" w:rsidRPr="00A93A7C" w:rsidRDefault="009B49F6" w:rsidP="009B49F6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A93A7C">
        <w:rPr>
          <w:rFonts w:ascii="Calibri" w:eastAsia="Calibri" w:hAnsi="Calibri" w:cs="Times New Roman"/>
          <w:kern w:val="0"/>
          <w14:ligatures w14:val="none"/>
        </w:rPr>
        <w:t xml:space="preserve">Rutiner for rapportering kan spesifiseres her. Krav til måling av tjenestenivå skal fremgå her. </w:t>
      </w:r>
    </w:p>
    <w:p w14:paraId="305DC8CC" w14:textId="77777777" w:rsidR="009B49F6" w:rsidRPr="00A93A7C" w:rsidRDefault="009B49F6" w:rsidP="00A93A7C">
      <w:pPr>
        <w:pStyle w:val="Overskrift1"/>
        <w:rPr>
          <w:rFonts w:eastAsia="Times New Roman"/>
          <w:color w:val="auto"/>
          <w:lang w:eastAsia="nb-NO"/>
        </w:rPr>
      </w:pPr>
      <w:bookmarkStart w:id="21" w:name="_Toc168676799"/>
      <w:bookmarkStart w:id="22" w:name="_Toc119938635"/>
      <w:bookmarkStart w:id="23" w:name="_Toc226536346"/>
      <w:r w:rsidRPr="00A93A7C">
        <w:rPr>
          <w:rFonts w:eastAsia="Times New Roman"/>
          <w:color w:val="auto"/>
          <w:lang w:eastAsia="nb-NO"/>
        </w:rPr>
        <w:t>Avtalens punkt 9.5.4 Økonomisk kompensasjon for brudd på avtalt tjenestenivå</w:t>
      </w:r>
      <w:bookmarkEnd w:id="21"/>
      <w:bookmarkEnd w:id="22"/>
      <w:bookmarkEnd w:id="23"/>
    </w:p>
    <w:p w14:paraId="18ED1992" w14:textId="49D98C56" w:rsidR="009B49F6" w:rsidRPr="00D016D5" w:rsidRDefault="009B49F6" w:rsidP="00A93A7C">
      <w:pPr>
        <w:pStyle w:val="Overskrift2"/>
        <w:numPr>
          <w:ilvl w:val="0"/>
          <w:numId w:val="5"/>
        </w:numPr>
        <w:rPr>
          <w:rFonts w:ascii="Times New Roman" w:eastAsia="Times New Roman" w:hAnsi="Times New Roman" w:cs="Times New Roman"/>
          <w:color w:val="auto"/>
          <w:lang w:eastAsia="nb-NO"/>
        </w:rPr>
      </w:pPr>
      <w:bookmarkStart w:id="24" w:name="_Toc226536347"/>
      <w:r w:rsidRPr="00D016D5">
        <w:rPr>
          <w:rFonts w:ascii="Times New Roman" w:eastAsia="Times New Roman" w:hAnsi="Times New Roman" w:cs="Times New Roman"/>
          <w:color w:val="auto"/>
          <w:lang w:eastAsia="nb-NO"/>
        </w:rPr>
        <w:t>Feilretting – prisavslag</w:t>
      </w:r>
      <w:bookmarkEnd w:id="24"/>
    </w:p>
    <w:p w14:paraId="5AFAB940" w14:textId="77777777" w:rsidR="009B49F6" w:rsidRPr="00D016D5" w:rsidRDefault="009B49F6" w:rsidP="009B49F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D016D5">
        <w:rPr>
          <w:rFonts w:ascii="Times New Roman" w:eastAsia="Calibri" w:hAnsi="Times New Roman" w:cs="Times New Roman"/>
          <w:kern w:val="0"/>
          <w14:ligatures w14:val="none"/>
        </w:rPr>
        <w:t xml:space="preserve">[leverandøren utarbeider forslag til prisavslagsmodell basert på avvik fra ovennevnte tabell. Nivå på feilretting kan ikke endres, men det er opp til leverandøren å foreslå forholdsmessige prisavslag. Nærmere modell er opp til tilbyder, men prisavslag må være av en slik størrelse at de gir kunden trygget for feilretting gis tilstrekkelig prioritet.] </w:t>
      </w:r>
    </w:p>
    <w:p w14:paraId="5FA1A377" w14:textId="3F95C9BF" w:rsidR="009B49F6" w:rsidRPr="005401E9" w:rsidRDefault="009B49F6" w:rsidP="00A93A7C">
      <w:pPr>
        <w:pStyle w:val="Overskrift2"/>
        <w:numPr>
          <w:ilvl w:val="0"/>
          <w:numId w:val="5"/>
        </w:numPr>
        <w:rPr>
          <w:rFonts w:asciiTheme="minorHAnsi" w:eastAsia="Times New Roman" w:hAnsiTheme="minorHAnsi" w:cs="Times New Roman"/>
          <w:color w:val="auto"/>
          <w:lang w:eastAsia="nb-NO"/>
        </w:rPr>
      </w:pPr>
      <w:bookmarkStart w:id="25" w:name="_Toc226536348"/>
      <w:r w:rsidRPr="005401E9">
        <w:rPr>
          <w:rFonts w:asciiTheme="minorHAnsi" w:eastAsia="Times New Roman" w:hAnsiTheme="minorHAnsi" w:cs="Times New Roman"/>
          <w:color w:val="auto"/>
          <w:lang w:eastAsia="nb-NO"/>
        </w:rPr>
        <w:t>Oppetid og driftsstans - prisavslag</w:t>
      </w:r>
      <w:bookmarkEnd w:id="25"/>
    </w:p>
    <w:p w14:paraId="5708F68D" w14:textId="77777777" w:rsidR="009B49F6" w:rsidRPr="00456428" w:rsidRDefault="009B49F6" w:rsidP="009B49F6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456428">
        <w:rPr>
          <w:rFonts w:ascii="Times New Roman" w:eastAsia="Calibri" w:hAnsi="Times New Roman" w:cs="Times New Roman"/>
          <w:kern w:val="0"/>
          <w14:ligatures w14:val="none"/>
        </w:rPr>
        <w:t>[leverandøren utarbeider tabell basert på kundens kategorisering i tabellene ovenfor. Prisavslag må være forholdsmessig sett opp mot nedetid og gi kunden trygghet for å bli prioritert]</w:t>
      </w:r>
    </w:p>
    <w:p w14:paraId="0DE775C3" w14:textId="14CB2FD4" w:rsidR="009B49F6" w:rsidRPr="005401E9" w:rsidRDefault="009B49F6" w:rsidP="00A93A7C">
      <w:pPr>
        <w:pStyle w:val="Overskrift2"/>
        <w:numPr>
          <w:ilvl w:val="0"/>
          <w:numId w:val="5"/>
        </w:numPr>
        <w:rPr>
          <w:rFonts w:asciiTheme="minorHAnsi" w:eastAsia="Times New Roman" w:hAnsiTheme="minorHAnsi" w:cs="Times New Roman"/>
          <w:color w:val="auto"/>
          <w:lang w:eastAsia="nb-NO"/>
        </w:rPr>
      </w:pPr>
      <w:bookmarkStart w:id="26" w:name="_Toc226536349"/>
      <w:r w:rsidRPr="005401E9">
        <w:rPr>
          <w:rFonts w:asciiTheme="minorHAnsi" w:eastAsia="Times New Roman" w:hAnsiTheme="minorHAnsi" w:cs="Times New Roman"/>
          <w:color w:val="auto"/>
          <w:lang w:eastAsia="nb-NO"/>
        </w:rPr>
        <w:lastRenderedPageBreak/>
        <w:t>Endringer - prisavslag</w:t>
      </w:r>
      <w:bookmarkEnd w:id="26"/>
    </w:p>
    <w:p w14:paraId="039D7AF5" w14:textId="77777777" w:rsidR="009B49F6" w:rsidRPr="00456428" w:rsidRDefault="009B49F6" w:rsidP="009B49F6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456428">
        <w:rPr>
          <w:rFonts w:ascii="Times New Roman" w:eastAsia="Calibri" w:hAnsi="Times New Roman" w:cs="Times New Roman"/>
          <w:kern w:val="0"/>
          <w14:ligatures w14:val="none"/>
        </w:rPr>
        <w:t>[leverandøren utarbeider tabell basert på kundens kategorisering i tabellene ovenfor. Prisavslag må være forholdsmessig sett opp mot forsinket leveringstid og gi kunden trygghet for å bli prioritert]</w:t>
      </w:r>
    </w:p>
    <w:p w14:paraId="4B82B68F" w14:textId="2D9EE3CD" w:rsidR="009B49F6" w:rsidRPr="005401E9" w:rsidRDefault="009B49F6" w:rsidP="00A93A7C">
      <w:pPr>
        <w:pStyle w:val="Overskrift2"/>
        <w:numPr>
          <w:ilvl w:val="0"/>
          <w:numId w:val="5"/>
        </w:numPr>
        <w:rPr>
          <w:rFonts w:asciiTheme="minorHAnsi" w:eastAsia="Times New Roman" w:hAnsiTheme="minorHAnsi" w:cs="Times New Roman"/>
          <w:color w:val="auto"/>
          <w:lang w:eastAsia="nb-NO"/>
        </w:rPr>
      </w:pPr>
      <w:bookmarkStart w:id="27" w:name="_Toc226536350"/>
      <w:r w:rsidRPr="005401E9">
        <w:rPr>
          <w:rFonts w:asciiTheme="minorHAnsi" w:eastAsia="Times New Roman" w:hAnsiTheme="minorHAnsi" w:cs="Times New Roman"/>
          <w:color w:val="auto"/>
          <w:lang w:eastAsia="nb-NO"/>
        </w:rPr>
        <w:t>Henvendelser – prisavslag</w:t>
      </w:r>
      <w:bookmarkEnd w:id="27"/>
    </w:p>
    <w:p w14:paraId="70A27692" w14:textId="77777777" w:rsidR="009B49F6" w:rsidRPr="00CD325B" w:rsidRDefault="009B49F6" w:rsidP="009B49F6">
      <w:pPr>
        <w:spacing w:after="0" w:line="240" w:lineRule="auto"/>
        <w:rPr>
          <w:rFonts w:ascii="Times New Roman" w:eastAsia="Calibri" w:hAnsi="Times New Roman" w:cs="Times New Roman"/>
          <w:kern w:val="0"/>
          <w:highlight w:val="yellow"/>
          <w14:ligatures w14:val="none"/>
        </w:rPr>
      </w:pPr>
      <w:r w:rsidRPr="00CD325B">
        <w:rPr>
          <w:rFonts w:ascii="Times New Roman" w:eastAsia="Calibri" w:hAnsi="Times New Roman" w:cs="Times New Roman"/>
          <w:kern w:val="0"/>
          <w14:ligatures w14:val="none"/>
        </w:rPr>
        <w:t xml:space="preserve">[leverandøren utarbeider tabell basert på kundens kategorisering i tabellene ovenfor. Prisavslag må være forholdsmessig sett opp mot forsinket responstid og gi kunden trygghet for å bli prioritert] </w:t>
      </w:r>
    </w:p>
    <w:p w14:paraId="23ABAB16" w14:textId="77777777" w:rsidR="009B49F6" w:rsidRPr="00CD325B" w:rsidRDefault="009B49F6" w:rsidP="009B49F6">
      <w:pPr>
        <w:spacing w:after="0" w:line="240" w:lineRule="auto"/>
        <w:rPr>
          <w:rFonts w:ascii="Times New Roman" w:eastAsia="Calibri" w:hAnsi="Times New Roman" w:cs="Times New Roman"/>
          <w:kern w:val="0"/>
          <w:lang w:eastAsia="nb-NO"/>
          <w14:ligatures w14:val="none"/>
        </w:rPr>
      </w:pPr>
      <w:r w:rsidRPr="00CD325B">
        <w:rPr>
          <w:rFonts w:ascii="Times New Roman" w:eastAsia="Calibri" w:hAnsi="Times New Roman" w:cs="Times New Roman"/>
          <w:kern w:val="0"/>
          <w:lang w:eastAsia="nb-NO"/>
          <w14:ligatures w14:val="none"/>
        </w:rPr>
        <w:br w:type="page"/>
      </w:r>
    </w:p>
    <w:p w14:paraId="0BF9682A" w14:textId="77777777" w:rsidR="005A1E94" w:rsidRDefault="005A1E94"/>
    <w:sectPr w:rsidR="005A1E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81B00" w14:textId="77777777" w:rsidR="00803431" w:rsidRDefault="00803431" w:rsidP="00B85CDF">
      <w:pPr>
        <w:spacing w:after="0" w:line="240" w:lineRule="auto"/>
      </w:pPr>
      <w:r>
        <w:separator/>
      </w:r>
    </w:p>
  </w:endnote>
  <w:endnote w:type="continuationSeparator" w:id="0">
    <w:p w14:paraId="753186F8" w14:textId="77777777" w:rsidR="00803431" w:rsidRDefault="00803431" w:rsidP="00B85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ACF91" w14:textId="77777777" w:rsidR="00803431" w:rsidRDefault="00803431" w:rsidP="00B85CDF">
      <w:pPr>
        <w:spacing w:after="0" w:line="240" w:lineRule="auto"/>
      </w:pPr>
      <w:r>
        <w:separator/>
      </w:r>
    </w:p>
  </w:footnote>
  <w:footnote w:type="continuationSeparator" w:id="0">
    <w:p w14:paraId="3EC23B97" w14:textId="77777777" w:rsidR="00803431" w:rsidRDefault="00803431" w:rsidP="00B85C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F7110"/>
    <w:multiLevelType w:val="hybridMultilevel"/>
    <w:tmpl w:val="0652E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471F5"/>
    <w:multiLevelType w:val="hybridMultilevel"/>
    <w:tmpl w:val="6456AA5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B4B02"/>
    <w:multiLevelType w:val="multilevel"/>
    <w:tmpl w:val="80F6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6C76ED"/>
    <w:multiLevelType w:val="hybridMultilevel"/>
    <w:tmpl w:val="76924686"/>
    <w:lvl w:ilvl="0" w:tplc="1826B7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B37"/>
    <w:multiLevelType w:val="hybridMultilevel"/>
    <w:tmpl w:val="1554929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513836">
    <w:abstractNumId w:val="0"/>
  </w:num>
  <w:num w:numId="2" w16cid:durableId="1458794887">
    <w:abstractNumId w:val="2"/>
  </w:num>
  <w:num w:numId="3" w16cid:durableId="1799643045">
    <w:abstractNumId w:val="4"/>
  </w:num>
  <w:num w:numId="4" w16cid:durableId="1852641031">
    <w:abstractNumId w:val="3"/>
  </w:num>
  <w:num w:numId="5" w16cid:durableId="234554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21D"/>
    <w:rsid w:val="00017C86"/>
    <w:rsid w:val="00046CD6"/>
    <w:rsid w:val="000B55EE"/>
    <w:rsid w:val="000B627D"/>
    <w:rsid w:val="000F5004"/>
    <w:rsid w:val="00104ED1"/>
    <w:rsid w:val="0012558F"/>
    <w:rsid w:val="0014670E"/>
    <w:rsid w:val="00163D9E"/>
    <w:rsid w:val="001A27E3"/>
    <w:rsid w:val="001C02B5"/>
    <w:rsid w:val="001F32BC"/>
    <w:rsid w:val="002043D6"/>
    <w:rsid w:val="00236FF0"/>
    <w:rsid w:val="0025589B"/>
    <w:rsid w:val="002614FC"/>
    <w:rsid w:val="00277C21"/>
    <w:rsid w:val="00280527"/>
    <w:rsid w:val="0028118B"/>
    <w:rsid w:val="00291271"/>
    <w:rsid w:val="00291E82"/>
    <w:rsid w:val="002B6168"/>
    <w:rsid w:val="002B6D68"/>
    <w:rsid w:val="002D1B06"/>
    <w:rsid w:val="002F621D"/>
    <w:rsid w:val="00307B97"/>
    <w:rsid w:val="003444BC"/>
    <w:rsid w:val="00346649"/>
    <w:rsid w:val="003514DC"/>
    <w:rsid w:val="00391DA5"/>
    <w:rsid w:val="003D1077"/>
    <w:rsid w:val="003E39A0"/>
    <w:rsid w:val="004317C1"/>
    <w:rsid w:val="00434C3B"/>
    <w:rsid w:val="00442C0B"/>
    <w:rsid w:val="00455827"/>
    <w:rsid w:val="00456428"/>
    <w:rsid w:val="0047062B"/>
    <w:rsid w:val="004A216E"/>
    <w:rsid w:val="004B6CB3"/>
    <w:rsid w:val="004F4988"/>
    <w:rsid w:val="00516479"/>
    <w:rsid w:val="00526C4A"/>
    <w:rsid w:val="005401E9"/>
    <w:rsid w:val="0056328E"/>
    <w:rsid w:val="00564081"/>
    <w:rsid w:val="00564C6B"/>
    <w:rsid w:val="00573D5A"/>
    <w:rsid w:val="005A1E94"/>
    <w:rsid w:val="005F155C"/>
    <w:rsid w:val="006415BC"/>
    <w:rsid w:val="00665C92"/>
    <w:rsid w:val="00687A9C"/>
    <w:rsid w:val="006B6943"/>
    <w:rsid w:val="006B7A05"/>
    <w:rsid w:val="006C060D"/>
    <w:rsid w:val="006D38F2"/>
    <w:rsid w:val="00721E1E"/>
    <w:rsid w:val="00780E9F"/>
    <w:rsid w:val="00792B0B"/>
    <w:rsid w:val="007930F1"/>
    <w:rsid w:val="007D0905"/>
    <w:rsid w:val="007F336C"/>
    <w:rsid w:val="00803431"/>
    <w:rsid w:val="00806BE4"/>
    <w:rsid w:val="00811DCC"/>
    <w:rsid w:val="00812AE9"/>
    <w:rsid w:val="00830D12"/>
    <w:rsid w:val="00882CA4"/>
    <w:rsid w:val="00882E74"/>
    <w:rsid w:val="008834F7"/>
    <w:rsid w:val="0088618A"/>
    <w:rsid w:val="008A04E1"/>
    <w:rsid w:val="008F33D2"/>
    <w:rsid w:val="009175DD"/>
    <w:rsid w:val="0094443C"/>
    <w:rsid w:val="009519FC"/>
    <w:rsid w:val="00963CA5"/>
    <w:rsid w:val="009751A7"/>
    <w:rsid w:val="009B49F6"/>
    <w:rsid w:val="009B5C91"/>
    <w:rsid w:val="009C3751"/>
    <w:rsid w:val="009C743C"/>
    <w:rsid w:val="00A131DD"/>
    <w:rsid w:val="00A25941"/>
    <w:rsid w:val="00A56909"/>
    <w:rsid w:val="00A61561"/>
    <w:rsid w:val="00A93A7C"/>
    <w:rsid w:val="00B00910"/>
    <w:rsid w:val="00B342A6"/>
    <w:rsid w:val="00B6599A"/>
    <w:rsid w:val="00B85CDF"/>
    <w:rsid w:val="00B870A1"/>
    <w:rsid w:val="00B9226A"/>
    <w:rsid w:val="00B94695"/>
    <w:rsid w:val="00BC2462"/>
    <w:rsid w:val="00BD6485"/>
    <w:rsid w:val="00C03326"/>
    <w:rsid w:val="00C041C3"/>
    <w:rsid w:val="00C05951"/>
    <w:rsid w:val="00C1328A"/>
    <w:rsid w:val="00C20443"/>
    <w:rsid w:val="00C616C4"/>
    <w:rsid w:val="00C72DB1"/>
    <w:rsid w:val="00CD325B"/>
    <w:rsid w:val="00CF05FA"/>
    <w:rsid w:val="00D016D5"/>
    <w:rsid w:val="00D10A0A"/>
    <w:rsid w:val="00D14CAE"/>
    <w:rsid w:val="00D40D82"/>
    <w:rsid w:val="00D560BB"/>
    <w:rsid w:val="00D609E5"/>
    <w:rsid w:val="00D64E2F"/>
    <w:rsid w:val="00D962D4"/>
    <w:rsid w:val="00DC2F3D"/>
    <w:rsid w:val="00DD0834"/>
    <w:rsid w:val="00DD3BA4"/>
    <w:rsid w:val="00DE5258"/>
    <w:rsid w:val="00DF37F9"/>
    <w:rsid w:val="00E35EC6"/>
    <w:rsid w:val="00E5456C"/>
    <w:rsid w:val="00E64425"/>
    <w:rsid w:val="00E87E0F"/>
    <w:rsid w:val="00EC371A"/>
    <w:rsid w:val="00ED23B0"/>
    <w:rsid w:val="00F045A7"/>
    <w:rsid w:val="00F1218E"/>
    <w:rsid w:val="00F15E3F"/>
    <w:rsid w:val="00F43D0A"/>
    <w:rsid w:val="00F518AF"/>
    <w:rsid w:val="00FA33A3"/>
    <w:rsid w:val="00FC16C9"/>
    <w:rsid w:val="00FC7F03"/>
    <w:rsid w:val="1855C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11ECD"/>
  <w15:chartTrackingRefBased/>
  <w15:docId w15:val="{80D2E5FE-0E6C-4E22-BC2D-26F89BA4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002F6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002F6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unhideWhenUsed/>
    <w:qFormat/>
    <w:rsid w:val="002F62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unhideWhenUsed/>
    <w:qFormat/>
    <w:rsid w:val="002F6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2F6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2F6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2F6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2F6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2F6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undertittel">
    <w:name w:val="undertittel"/>
    <w:basedOn w:val="Normal"/>
    <w:qFormat/>
    <w:rsid w:val="0088618A"/>
    <w:pPr>
      <w:spacing w:after="0" w:line="240" w:lineRule="auto"/>
    </w:pPr>
    <w:rPr>
      <w:color w:val="FFFFFF" w:themeColor="background1"/>
      <w:kern w:val="0"/>
      <w:sz w:val="28"/>
      <w:szCs w:val="28"/>
      <w14:ligatures w14:val="none"/>
    </w:rPr>
  </w:style>
  <w:style w:type="paragraph" w:customStyle="1" w:styleId="Tittelforside">
    <w:name w:val="Tittel forside"/>
    <w:basedOn w:val="Normal"/>
    <w:link w:val="TittelforsideTegn"/>
    <w:qFormat/>
    <w:rsid w:val="0088618A"/>
    <w:pPr>
      <w:spacing w:after="0" w:line="276" w:lineRule="auto"/>
    </w:pPr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character" w:customStyle="1" w:styleId="TittelforsideTegn">
    <w:name w:val="Tittel forside Tegn"/>
    <w:basedOn w:val="Standardskriftforavsnitt"/>
    <w:link w:val="Tittelforside"/>
    <w:rsid w:val="0088618A"/>
    <w:rPr>
      <w:rFonts w:ascii="Source Sans Pro SemiBold" w:hAnsi="Source Sans Pro SemiBold"/>
      <w:color w:val="FFFFFF" w:themeColor="background1"/>
      <w:kern w:val="0"/>
      <w:sz w:val="48"/>
      <w:szCs w:val="48"/>
      <w14:ligatures w14:val="none"/>
    </w:rPr>
  </w:style>
  <w:style w:type="paragraph" w:customStyle="1" w:styleId="undertittel2">
    <w:name w:val="undertittel 2"/>
    <w:basedOn w:val="Normal"/>
    <w:link w:val="undertittel2Tegn"/>
    <w:qFormat/>
    <w:rsid w:val="0088618A"/>
    <w:pPr>
      <w:spacing w:after="0" w:line="240" w:lineRule="auto"/>
    </w:pPr>
    <w:rPr>
      <w:color w:val="005B91"/>
      <w:kern w:val="0"/>
      <w:sz w:val="32"/>
      <w:szCs w:val="32"/>
      <w14:ligatures w14:val="none"/>
    </w:rPr>
  </w:style>
  <w:style w:type="character" w:customStyle="1" w:styleId="undertittel2Tegn">
    <w:name w:val="undertittel 2 Tegn"/>
    <w:basedOn w:val="Standardskriftforavsnitt"/>
    <w:link w:val="undertittel2"/>
    <w:rsid w:val="0088618A"/>
    <w:rPr>
      <w:color w:val="005B91"/>
      <w:kern w:val="0"/>
      <w:sz w:val="32"/>
      <w:szCs w:val="32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91271"/>
    <w:pPr>
      <w:spacing w:before="240" w:after="0" w:line="259" w:lineRule="auto"/>
      <w:outlineLvl w:val="9"/>
    </w:pPr>
    <w:rPr>
      <w:kern w:val="0"/>
      <w:sz w:val="32"/>
      <w:szCs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291271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291271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291271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291271"/>
    <w:rPr>
      <w:color w:val="467886" w:themeColor="hyperlink"/>
      <w:u w:val="single"/>
    </w:rPr>
  </w:style>
  <w:style w:type="paragraph" w:styleId="Listeavsnitt">
    <w:name w:val="List Paragraph"/>
    <w:basedOn w:val="Normal"/>
    <w:uiPriority w:val="34"/>
    <w:qFormat/>
    <w:rsid w:val="002F621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F621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F621D"/>
    <w:rPr>
      <w:b/>
      <w:bCs/>
      <w:smallCaps/>
      <w:color w:val="0F4761" w:themeColor="accent1" w:themeShade="BF"/>
      <w:spacing w:val="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1DA5"/>
    <w:rPr>
      <w:b/>
      <w:bCs/>
    </w:rPr>
  </w:style>
  <w:style w:type="table" w:styleId="Tabellrutenett">
    <w:name w:val="Table Grid"/>
    <w:basedOn w:val="Vanligtabell"/>
    <w:uiPriority w:val="59"/>
    <w:rsid w:val="00DC2F3D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mtale">
    <w:name w:val="Mention"/>
    <w:basedOn w:val="Standardskriftforavsnitt"/>
    <w:uiPriority w:val="99"/>
    <w:unhideWhenUsed/>
    <w:rsid w:val="00DC2F3D"/>
    <w:rPr>
      <w:color w:val="2B579A"/>
      <w:shd w:val="clear" w:color="auto" w:fill="E1DFDD"/>
    </w:rPr>
  </w:style>
  <w:style w:type="paragraph" w:styleId="Topptekst">
    <w:name w:val="header"/>
    <w:basedOn w:val="Normal"/>
    <w:link w:val="TopptekstTegn"/>
    <w:uiPriority w:val="99"/>
    <w:semiHidden/>
    <w:unhideWhenUsed/>
    <w:rsid w:val="00B85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B85CDF"/>
  </w:style>
  <w:style w:type="paragraph" w:styleId="Bunntekst">
    <w:name w:val="footer"/>
    <w:basedOn w:val="Normal"/>
    <w:link w:val="BunntekstTegn"/>
    <w:uiPriority w:val="99"/>
    <w:semiHidden/>
    <w:unhideWhenUsed/>
    <w:rsid w:val="00307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B85CDF"/>
  </w:style>
  <w:style w:type="character" w:customStyle="1" w:styleId="Overskrift1Tegn">
    <w:name w:val="Overskrift 1 Tegn"/>
    <w:basedOn w:val="Standardskriftforavsnitt"/>
    <w:uiPriority w:val="9"/>
    <w:rsid w:val="00B85C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rsid w:val="00B85C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rsid w:val="00B85C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rsid w:val="00B85CD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B85CD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B85CD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B85CD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B85CD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B85CDF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B85C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B85C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B85CDF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B85CDF"/>
    <w:rPr>
      <w:i/>
      <w:iCs/>
      <w:color w:val="0F4761" w:themeColor="accent1" w:themeShade="BF"/>
    </w:rPr>
  </w:style>
  <w:style w:type="character" w:customStyle="1" w:styleId="MerknadstekstTegn">
    <w:name w:val="Merknadstekst Tegn"/>
    <w:basedOn w:val="Standardskriftforavsnitt"/>
    <w:uiPriority w:val="99"/>
    <w:semiHidden/>
    <w:rsid w:val="00B85CDF"/>
    <w:rPr>
      <w:sz w:val="20"/>
      <w:szCs w:val="20"/>
    </w:rPr>
  </w:style>
  <w:style w:type="paragraph" w:styleId="Merknadstekst">
    <w:name w:val="annotation text"/>
    <w:basedOn w:val="Normal"/>
    <w:link w:val="MerknadstekstTegn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unhideWhenUsed/>
    <w:rPr>
      <w:sz w:val="16"/>
      <w:szCs w:val="16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91D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7C85E4FFD0F458854BB7998F46E35" ma:contentTypeVersion="3" ma:contentTypeDescription="Opprett et nytt dokument." ma:contentTypeScope="" ma:versionID="a5dbb146ce7dad7599160d0a39df88c2">
  <xsd:schema xmlns:xsd="http://www.w3.org/2001/XMLSchema" xmlns:xs="http://www.w3.org/2001/XMLSchema" xmlns:p="http://schemas.microsoft.com/office/2006/metadata/properties" xmlns:ns2="3d00c93d-aa42-4448-9eac-382d34b5d861" targetNamespace="http://schemas.microsoft.com/office/2006/metadata/properties" ma:root="true" ma:fieldsID="a2e8413288113a06e088feb3d4f83126" ns2:_="">
    <xsd:import namespace="3d00c93d-aa42-4448-9eac-382d34b5d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0c93d-aa42-4448-9eac-382d34b5d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F4055F-4098-45B5-A0A4-75B639B42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00c93d-aa42-4448-9eac-382d34b5d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7CF3CB-990B-46F9-BE0C-118541455D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4CDAAF-5B39-41DD-A65D-4DC2A3A7DE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1287</Words>
  <Characters>6827</Characters>
  <Application>Microsoft Office Word</Application>
  <DocSecurity>0</DocSecurity>
  <Lines>56</Lines>
  <Paragraphs>16</Paragraphs>
  <ScaleCrop>false</ScaleCrop>
  <Company/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Zelalem Terfasa Temesgen</dc:creator>
  <cp:keywords/>
  <dc:description/>
  <cp:lastModifiedBy>Zelalem Terfasa Temesgen</cp:lastModifiedBy>
  <cp:revision>79</cp:revision>
  <dcterms:created xsi:type="dcterms:W3CDTF">2026-04-07T11:50:00Z</dcterms:created>
  <dcterms:modified xsi:type="dcterms:W3CDTF">2026-05-06T12:57:00Z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0x0101007A07C85E4FFD0F458854BB7998F46E35</vt:lpwstr>
  </property>
</Properties>
</file>